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4C92B" w14:textId="77777777" w:rsidR="00D56265" w:rsidRPr="00D56265" w:rsidRDefault="00D56265" w:rsidP="00D56265">
      <w:pPr>
        <w:spacing w:line="480" w:lineRule="auto"/>
        <w:rPr>
          <w:rFonts w:ascii="Arial" w:eastAsia="Arial Unicode MS" w:hAnsi="Arial" w:cs="Arial"/>
        </w:rPr>
      </w:pPr>
      <w:r>
        <w:rPr>
          <w:rFonts w:ascii="Arial" w:hAnsi="Arial" w:cs="Arial"/>
          <w:b/>
          <w:bCs/>
          <w:color w:val="3366FF"/>
          <w:kern w:val="36"/>
          <w:lang w:eastAsia="ru-RU"/>
        </w:rPr>
        <w:softHyphen/>
      </w:r>
      <w:r>
        <w:rPr>
          <w:rFonts w:ascii="Arial" w:hAnsi="Arial" w:cs="Arial"/>
          <w:b/>
          <w:bCs/>
          <w:color w:val="3366FF"/>
          <w:kern w:val="36"/>
          <w:lang w:eastAsia="ru-RU"/>
        </w:rPr>
        <w:softHyphen/>
      </w:r>
      <w:r>
        <w:rPr>
          <w:rFonts w:ascii="Arial" w:eastAsia="Arial Unicode MS" w:hAnsi="Arial" w:cs="Arial"/>
          <w:noProof/>
          <w:lang w:eastAsia="ru-RU"/>
        </w:rPr>
        <w:drawing>
          <wp:inline distT="0" distB="0" distL="0" distR="0" wp14:anchorId="1CAC6E71" wp14:editId="1E15A08C">
            <wp:extent cx="5666740" cy="1219200"/>
            <wp:effectExtent l="19050" t="0" r="0" b="0"/>
            <wp:docPr id="9" name="Рисунок 9" descr="http://www.mps-russia.org/images/h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ps-russia.org/images/hs.jpg"/>
                    <pic:cNvPicPr>
                      <a:picLocks noChangeAspect="1" noChangeArrowheads="1"/>
                    </pic:cNvPicPr>
                  </pic:nvPicPr>
                  <pic:blipFill>
                    <a:blip r:embed="rId7" r:link="rId8"/>
                    <a:srcRect/>
                    <a:stretch>
                      <a:fillRect/>
                    </a:stretch>
                  </pic:blipFill>
                  <pic:spPr bwMode="auto">
                    <a:xfrm>
                      <a:off x="0" y="0"/>
                      <a:ext cx="5666740" cy="1219200"/>
                    </a:xfrm>
                    <a:prstGeom prst="rect">
                      <a:avLst/>
                    </a:prstGeom>
                    <a:noFill/>
                    <a:ln w="9525">
                      <a:noFill/>
                      <a:miter lim="800000"/>
                      <a:headEnd/>
                      <a:tailEnd/>
                    </a:ln>
                  </pic:spPr>
                </pic:pic>
              </a:graphicData>
            </a:graphic>
          </wp:inline>
        </w:drawing>
      </w:r>
    </w:p>
    <w:p w14:paraId="00964839" w14:textId="77777777" w:rsidR="00D56265" w:rsidRPr="00892FEA" w:rsidRDefault="00D56265" w:rsidP="00D56265">
      <w:pPr>
        <w:spacing w:line="480" w:lineRule="auto"/>
        <w:ind w:firstLine="708"/>
        <w:jc w:val="both"/>
        <w:rPr>
          <w:rFonts w:ascii="Arial" w:eastAsia="Arial Unicode MS" w:hAnsi="Arial" w:cs="Arial"/>
        </w:rPr>
      </w:pPr>
      <w:r w:rsidRPr="00892FEA">
        <w:rPr>
          <w:rFonts w:ascii="Arial" w:eastAsia="Arial Unicode MS" w:hAnsi="Arial" w:cs="Arial"/>
          <w:bCs/>
        </w:rPr>
        <w:t xml:space="preserve">Общественная организация помощи больным </w:t>
      </w:r>
      <w:r w:rsidRPr="00892FEA">
        <w:rPr>
          <w:rFonts w:ascii="Arial" w:eastAsia="Arial Unicode MS" w:hAnsi="Arial" w:cs="Arial"/>
        </w:rPr>
        <w:t xml:space="preserve">МБОО «Хантер-синдром», созданная 16 октября 2006 года,  </w:t>
      </w:r>
      <w:r w:rsidRPr="00892FEA">
        <w:rPr>
          <w:rFonts w:ascii="Arial" w:eastAsia="Arial Unicode MS" w:hAnsi="Arial" w:cs="Arial"/>
          <w:bCs/>
        </w:rPr>
        <w:t>объединяет семьи, которые столкнулись с</w:t>
      </w:r>
      <w:r w:rsidRPr="00892FEA">
        <w:rPr>
          <w:rFonts w:ascii="Arial" w:eastAsia="Arial Unicode MS" w:hAnsi="Arial" w:cs="Arial"/>
        </w:rPr>
        <w:t xml:space="preserve"> редкими </w:t>
      </w:r>
      <w:r w:rsidRPr="00892FEA">
        <w:rPr>
          <w:rFonts w:ascii="Arial" w:eastAsia="Arial Unicode MS" w:hAnsi="Arial" w:cs="Arial"/>
          <w:bCs/>
        </w:rPr>
        <w:t>заболеваниями из группы мукополисахаридозов и других генетических заболеваний</w:t>
      </w:r>
      <w:r w:rsidRPr="00892FEA">
        <w:rPr>
          <w:rFonts w:ascii="Arial" w:eastAsia="Arial Unicode MS" w:hAnsi="Arial" w:cs="Arial"/>
        </w:rPr>
        <w:t xml:space="preserve">. Главная цель организации - повысить понимание обществом редких заболеваний, их влияние на жизнь пациентов во всех аспектах, определить редкие заболевания одним из приоритетов для системы здравоохранения, привлечь внимание к развитию исследований, необходимых для безопасной и эффективной поддерживающей терапии и лечения редких заболеваний. </w:t>
      </w:r>
    </w:p>
    <w:p w14:paraId="205D5EC4" w14:textId="77777777" w:rsidR="00D56265" w:rsidRPr="00892FEA" w:rsidRDefault="00D56265" w:rsidP="00D56265">
      <w:pPr>
        <w:spacing w:line="480" w:lineRule="auto"/>
        <w:ind w:firstLine="708"/>
        <w:jc w:val="both"/>
        <w:rPr>
          <w:rFonts w:ascii="Arial" w:eastAsia="Arial Unicode MS" w:hAnsi="Arial" w:cs="Arial"/>
        </w:rPr>
      </w:pPr>
      <w:r w:rsidRPr="00892FEA">
        <w:rPr>
          <w:rFonts w:ascii="Arial" w:eastAsia="Arial Unicode MS" w:hAnsi="Arial" w:cs="Arial"/>
        </w:rPr>
        <w:t xml:space="preserve">Парадокс редкости заболеваний </w:t>
      </w:r>
      <w:r>
        <w:rPr>
          <w:rFonts w:ascii="Arial" w:eastAsia="Arial Unicode MS" w:hAnsi="Arial" w:cs="Arial"/>
        </w:rPr>
        <w:t xml:space="preserve">состоит </w:t>
      </w:r>
      <w:r w:rsidRPr="00892FEA">
        <w:rPr>
          <w:rFonts w:ascii="Arial" w:eastAsia="Arial Unicode MS" w:hAnsi="Arial" w:cs="Arial"/>
        </w:rPr>
        <w:t xml:space="preserve">в том, что хотя «болезни редки, пациенты с редкими заболеваниями многочисленны». Вероятно, ими затронуто 6-8% мировой популяции людей. Редкие болезни могут затронуть любую семью, в любое время. Это не только «что-то ужасное, что случается с другими». Это – очень жестокая действительность, которая может коснуться каждого, кто имеет ребенка, или его самого. Редкими болезнями страдали композитор Людвиг ван Бетховен, художник де Тулуз-Лотрек, президент США Дж. Кеннеди, сын Николая II царевич Алексей. </w:t>
      </w:r>
    </w:p>
    <w:p w14:paraId="3909578D" w14:textId="77777777" w:rsidR="00D56265" w:rsidRPr="00892FEA" w:rsidRDefault="00D56265" w:rsidP="00D56265">
      <w:pPr>
        <w:spacing w:line="480" w:lineRule="auto"/>
        <w:ind w:firstLine="708"/>
        <w:jc w:val="both"/>
        <w:rPr>
          <w:rFonts w:ascii="Arial" w:eastAsia="Arial Unicode MS" w:hAnsi="Arial" w:cs="Arial"/>
        </w:rPr>
      </w:pPr>
      <w:r w:rsidRPr="00892FEA">
        <w:rPr>
          <w:rFonts w:ascii="Arial" w:eastAsia="Arial Unicode MS" w:hAnsi="Arial" w:cs="Arial"/>
        </w:rPr>
        <w:t>По оценкам экспертов, в мире существует 5-7 тысяч опасных для жизни редких заболеваний, в России от них страдает около 2 млн. человек, но точная цифра неизвестна, из-за проблем с диагностикой таких заболеваний.</w:t>
      </w:r>
    </w:p>
    <w:p w14:paraId="3670931A" w14:textId="77777777" w:rsidR="00D56265" w:rsidRPr="00892FEA" w:rsidRDefault="00D56265" w:rsidP="00D56265">
      <w:pPr>
        <w:spacing w:line="480" w:lineRule="auto"/>
        <w:ind w:firstLine="708"/>
        <w:jc w:val="both"/>
        <w:rPr>
          <w:rFonts w:ascii="Arial" w:eastAsia="Arial Unicode MS" w:hAnsi="Arial" w:cs="Arial"/>
        </w:rPr>
      </w:pPr>
      <w:r w:rsidRPr="00892FEA">
        <w:rPr>
          <w:rFonts w:ascii="Arial" w:eastAsia="Arial Unicode MS" w:hAnsi="Arial" w:cs="Arial"/>
        </w:rPr>
        <w:t>Общество МБОО «Хантер-синдром» занимается вопросами оказания помощи больным, участвует в проведении научных исследований, образовании семей</w:t>
      </w:r>
      <w:r>
        <w:rPr>
          <w:rFonts w:ascii="Arial" w:eastAsia="Arial Unicode MS" w:hAnsi="Arial" w:cs="Arial"/>
        </w:rPr>
        <w:t xml:space="preserve"> с редкими заболеваниями</w:t>
      </w:r>
      <w:r w:rsidRPr="00892FEA">
        <w:rPr>
          <w:rFonts w:ascii="Arial" w:eastAsia="Arial Unicode MS" w:hAnsi="Arial" w:cs="Arial"/>
        </w:rPr>
        <w:t xml:space="preserve">. Организация всегда готова протянуть руку помощи семьям  с мукополисахаридозами и другими генетическими заболеваниями,   отстаивать права больных и содействовать улучшению качества медицинской помощи в нашей стране. Наша организация входит в состав группы по редким заболеваниям Общероссийского </w:t>
      </w:r>
      <w:r w:rsidRPr="00892FEA">
        <w:rPr>
          <w:rFonts w:ascii="Arial" w:eastAsia="Arial Unicode MS" w:hAnsi="Arial" w:cs="Arial"/>
        </w:rPr>
        <w:lastRenderedPageBreak/>
        <w:t xml:space="preserve">союза пациентов, Федерацию пациентов с редкими заболеваниями из Центральной и Восточной Европы, активно сотрудничает с другими российскими и международными общественными организациями. </w:t>
      </w:r>
    </w:p>
    <w:p w14:paraId="17C82A8F" w14:textId="77777777" w:rsidR="00D56265" w:rsidRPr="00892FEA" w:rsidRDefault="00D56265" w:rsidP="00D56265">
      <w:pPr>
        <w:spacing w:line="480" w:lineRule="auto"/>
        <w:rPr>
          <w:rFonts w:ascii="Arial" w:eastAsia="Arial Unicode MS" w:hAnsi="Arial" w:cs="Arial"/>
        </w:rPr>
      </w:pPr>
      <w:r w:rsidRPr="00892FEA">
        <w:rPr>
          <w:rFonts w:ascii="Arial" w:eastAsia="Arial Unicode MS" w:hAnsi="Arial" w:cs="Arial"/>
          <w:bCs/>
        </w:rPr>
        <w:t xml:space="preserve">На сайте организации </w:t>
      </w:r>
      <w:hyperlink r:id="rId9" w:history="1">
        <w:r w:rsidRPr="00892FEA">
          <w:rPr>
            <w:rStyle w:val="a3"/>
            <w:rFonts w:eastAsia="Arial Unicode MS"/>
          </w:rPr>
          <w:t>www.mps-russia.org</w:t>
        </w:r>
      </w:hyperlink>
      <w:r w:rsidRPr="00892FEA">
        <w:rPr>
          <w:rFonts w:ascii="Arial" w:eastAsia="Arial Unicode MS" w:hAnsi="Arial" w:cs="Arial"/>
        </w:rPr>
        <w:t xml:space="preserve"> выложена полная информация о возможностях и лечения и реабилитации пациентов с мукополисахаридозами и другими генетическими заболеваниями в России и зарубежом.</w:t>
      </w:r>
    </w:p>
    <w:p w14:paraId="751568D1" w14:textId="77777777" w:rsidR="00D56265" w:rsidRPr="00892FEA" w:rsidRDefault="00D56265" w:rsidP="00D56265">
      <w:pPr>
        <w:pStyle w:val="txt"/>
        <w:spacing w:line="480" w:lineRule="auto"/>
        <w:ind w:right="53"/>
        <w:jc w:val="left"/>
        <w:rPr>
          <w:rFonts w:eastAsia="Arial Unicode MS"/>
        </w:rPr>
      </w:pPr>
      <w:r w:rsidRPr="00892FEA">
        <w:rPr>
          <w:rFonts w:eastAsia="Arial Unicode MS"/>
        </w:rPr>
        <w:t xml:space="preserve">Организация активно обращает внимание общественности на проблемы пациентов с диагнозом МПС и другими крайне редкими заболеваниями с помощью телевидения и Интернета, а также публикаций, одной из которых является данная брошюра.  «Принятие диагноза мукополисахаридоз» - это первый шаг в путешествии с редким диагнозом, поэтому он должен быть взвешенным и трезвым. Ведь аббревиатура «МПС» – это не конец, а начало пути, по которому идут многие семьи во всем мире! «Можно оплакивать свою долю, можно упиваться своим несчастьем, можно страдать и нести свой крест… Я считаю, что это не наш случай. </w:t>
      </w:r>
      <w:r w:rsidRPr="00892FEA">
        <w:rPr>
          <w:rFonts w:eastAsia="Arial Unicode MS"/>
          <w:iCs/>
        </w:rPr>
        <w:t>Наши дети – это счастье,</w:t>
      </w:r>
      <w:r w:rsidRPr="00892FEA">
        <w:rPr>
          <w:rFonts w:eastAsia="Arial Unicode MS"/>
          <w:iCs/>
        </w:rPr>
        <w:br/>
        <w:t>это Божий дар,</w:t>
      </w:r>
      <w:r w:rsidRPr="00892FEA">
        <w:rPr>
          <w:rFonts w:eastAsia="Arial Unicode MS"/>
          <w:iCs/>
        </w:rPr>
        <w:br/>
        <w:t>их болезнь - это наше испытание.</w:t>
      </w:r>
    </w:p>
    <w:p w14:paraId="516314F5" w14:textId="77777777" w:rsidR="00D56265" w:rsidRPr="00892FEA" w:rsidRDefault="00D56265" w:rsidP="00D56265">
      <w:pPr>
        <w:pStyle w:val="txt"/>
        <w:spacing w:line="480" w:lineRule="auto"/>
        <w:ind w:right="53"/>
        <w:jc w:val="left"/>
        <w:rPr>
          <w:rFonts w:eastAsia="Arial Unicode MS"/>
        </w:rPr>
      </w:pPr>
      <w:r w:rsidRPr="00892FEA">
        <w:rPr>
          <w:rFonts w:eastAsia="Arial Unicode MS"/>
        </w:rPr>
        <w:t>Если мы сможем взяться за руки и идти к выздоровлению наших детей, улыбаться, стиснув зубы, писать, доказывать, бороться – Бог нас наградит, поможет вылеч</w:t>
      </w:r>
      <w:r>
        <w:rPr>
          <w:rFonts w:eastAsia="Arial Unicode MS"/>
        </w:rPr>
        <w:t>ить. Это мое глубокое убеждение</w:t>
      </w:r>
      <w:r w:rsidRPr="00892FEA">
        <w:rPr>
          <w:rFonts w:eastAsia="Arial Unicode MS"/>
        </w:rPr>
        <w:t>»</w:t>
      </w:r>
    </w:p>
    <w:p w14:paraId="6127DEBB" w14:textId="77777777" w:rsidR="00D56265" w:rsidRPr="00892FEA" w:rsidRDefault="00D56265" w:rsidP="00D56265">
      <w:pPr>
        <w:pStyle w:val="txt"/>
        <w:spacing w:line="480" w:lineRule="auto"/>
        <w:ind w:right="53"/>
        <w:jc w:val="left"/>
        <w:rPr>
          <w:rFonts w:eastAsia="Arial Unicode MS"/>
          <w:bCs/>
          <w:iCs/>
        </w:rPr>
      </w:pPr>
      <w:r w:rsidRPr="00892FEA">
        <w:rPr>
          <w:rFonts w:eastAsia="Arial Unicode MS"/>
          <w:iCs/>
        </w:rPr>
        <w:tab/>
        <w:t>Это слова Президента МБОО "Хантер-синдром"</w:t>
      </w:r>
      <w:r w:rsidRPr="00892FEA">
        <w:rPr>
          <w:rFonts w:eastAsia="Arial Unicode MS"/>
          <w:iCs/>
        </w:rPr>
        <w:br/>
      </w:r>
      <w:r w:rsidRPr="00892FEA">
        <w:rPr>
          <w:rFonts w:eastAsia="Arial Unicode MS"/>
          <w:bCs/>
          <w:iCs/>
        </w:rPr>
        <w:t xml:space="preserve">Снежаны  Митиной. </w:t>
      </w:r>
    </w:p>
    <w:p w14:paraId="5198A312" w14:textId="77777777" w:rsidR="00D56265" w:rsidRPr="00892FEA" w:rsidRDefault="00D56265" w:rsidP="00D56265">
      <w:pPr>
        <w:pStyle w:val="txt"/>
        <w:spacing w:line="480" w:lineRule="auto"/>
        <w:ind w:right="53"/>
        <w:jc w:val="left"/>
        <w:rPr>
          <w:rFonts w:eastAsia="Arial Unicode MS"/>
        </w:rPr>
      </w:pPr>
      <w:r w:rsidRPr="00892FEA">
        <w:rPr>
          <w:rFonts w:eastAsia="Arial Unicode MS"/>
          <w:bCs/>
          <w:iCs/>
        </w:rPr>
        <w:t>«</w:t>
      </w:r>
      <w:r w:rsidRPr="00892FEA">
        <w:rPr>
          <w:rFonts w:eastAsia="Arial Unicode MS"/>
        </w:rPr>
        <w:t>Если вы с нами – давайте руку. Другого пути нет. Догоняйте, присоединяйтесь – вместе мы сможем все».</w:t>
      </w:r>
    </w:p>
    <w:p w14:paraId="67B4BC08" w14:textId="77777777" w:rsidR="00D56265" w:rsidRPr="00892FEA" w:rsidRDefault="00D56265" w:rsidP="00D56265">
      <w:pPr>
        <w:pStyle w:val="txt"/>
        <w:spacing w:line="480" w:lineRule="auto"/>
        <w:ind w:right="53"/>
        <w:rPr>
          <w:rFonts w:eastAsia="Arial Unicode MS"/>
          <w:bCs/>
          <w:iCs/>
        </w:rPr>
      </w:pPr>
    </w:p>
    <w:p w14:paraId="1B9E7E96" w14:textId="77777777" w:rsidR="00D56265" w:rsidRPr="00892FEA" w:rsidRDefault="00D56265" w:rsidP="00D56265">
      <w:pPr>
        <w:pStyle w:val="txt"/>
        <w:spacing w:line="480" w:lineRule="auto"/>
        <w:ind w:right="53"/>
        <w:rPr>
          <w:rFonts w:eastAsia="Arial Unicode MS"/>
        </w:rPr>
      </w:pPr>
    </w:p>
    <w:p w14:paraId="2A6B07C0" w14:textId="77777777" w:rsidR="00D56265" w:rsidRDefault="00D56265" w:rsidP="00D56265">
      <w:pPr>
        <w:spacing w:line="480" w:lineRule="auto"/>
        <w:rPr>
          <w:rFonts w:ascii="Arial" w:eastAsia="Arial Unicode MS" w:hAnsi="Arial" w:cs="Arial"/>
          <w:b/>
          <w:bCs/>
        </w:rPr>
      </w:pPr>
    </w:p>
    <w:p w14:paraId="6715209F" w14:textId="77777777" w:rsidR="00D56265" w:rsidRDefault="00D56265" w:rsidP="00D56265">
      <w:pPr>
        <w:spacing w:line="480" w:lineRule="auto"/>
        <w:rPr>
          <w:rFonts w:ascii="Arial" w:eastAsia="Arial Unicode MS" w:hAnsi="Arial" w:cs="Arial"/>
          <w:b/>
          <w:bCs/>
        </w:rPr>
      </w:pPr>
    </w:p>
    <w:p w14:paraId="309165BB" w14:textId="77777777" w:rsidR="00D56265" w:rsidRDefault="00D56265" w:rsidP="00D56265">
      <w:pPr>
        <w:spacing w:line="480" w:lineRule="auto"/>
        <w:rPr>
          <w:rFonts w:ascii="Arial" w:eastAsia="Arial Unicode MS" w:hAnsi="Arial" w:cs="Arial"/>
          <w:b/>
          <w:bCs/>
        </w:rPr>
      </w:pPr>
    </w:p>
    <w:p w14:paraId="54F874F9" w14:textId="77777777" w:rsidR="00D56265" w:rsidRDefault="00D56265" w:rsidP="00D56265">
      <w:pPr>
        <w:spacing w:line="480" w:lineRule="auto"/>
        <w:rPr>
          <w:rFonts w:ascii="Arial" w:eastAsia="Arial Unicode MS" w:hAnsi="Arial" w:cs="Arial"/>
          <w:b/>
          <w:bCs/>
        </w:rPr>
      </w:pPr>
    </w:p>
    <w:p w14:paraId="5AAC5D95" w14:textId="77777777" w:rsidR="00D56265" w:rsidRPr="00892FEA" w:rsidRDefault="00D56265" w:rsidP="00D56265">
      <w:pPr>
        <w:spacing w:line="480" w:lineRule="auto"/>
        <w:rPr>
          <w:rFonts w:ascii="Arial" w:eastAsia="Arial Unicode MS" w:hAnsi="Arial" w:cs="Arial"/>
          <w:b/>
          <w:bCs/>
        </w:rPr>
      </w:pPr>
      <w:r w:rsidRPr="00892FEA">
        <w:rPr>
          <w:rFonts w:ascii="Arial" w:eastAsia="Arial Unicode MS" w:hAnsi="Arial" w:cs="Arial"/>
          <w:b/>
          <w:bCs/>
        </w:rPr>
        <w:lastRenderedPageBreak/>
        <w:t>Полезная информация</w:t>
      </w:r>
    </w:p>
    <w:p w14:paraId="218EF0E7" w14:textId="77777777" w:rsidR="00D56265" w:rsidRPr="00892FEA" w:rsidRDefault="00D56265" w:rsidP="00D56265">
      <w:pPr>
        <w:pStyle w:val="txt"/>
        <w:spacing w:line="480" w:lineRule="auto"/>
        <w:ind w:right="100"/>
        <w:rPr>
          <w:rFonts w:eastAsia="Arial Unicode MS"/>
        </w:rPr>
      </w:pPr>
      <w:r w:rsidRPr="00892FEA">
        <w:rPr>
          <w:rFonts w:eastAsia="Arial Unicode MS"/>
          <w:bCs/>
        </w:rPr>
        <w:t xml:space="preserve">почтовый адрес МБОО </w:t>
      </w:r>
      <w:r w:rsidRPr="00892FEA">
        <w:rPr>
          <w:rFonts w:eastAsia="Arial Unicode MS"/>
        </w:rPr>
        <w:t>«Хантер-синдром»,</w:t>
      </w:r>
      <w:r w:rsidRPr="00892FEA">
        <w:rPr>
          <w:rFonts w:eastAsia="Arial Unicode MS"/>
          <w:bCs/>
        </w:rPr>
        <w:t>:</w:t>
      </w:r>
      <w:r w:rsidRPr="00892FEA">
        <w:rPr>
          <w:rFonts w:eastAsia="Arial Unicode MS"/>
          <w:bCs/>
          <w:color w:val="FF0000"/>
        </w:rPr>
        <w:t xml:space="preserve"> </w:t>
      </w:r>
      <w:r w:rsidRPr="00892FEA">
        <w:rPr>
          <w:rFonts w:eastAsia="Arial Unicode MS"/>
        </w:rPr>
        <w:t>117628, Москва, ул. Грина, 28-26</w:t>
      </w:r>
    </w:p>
    <w:p w14:paraId="03BC843F" w14:textId="77777777" w:rsidR="00D56265" w:rsidRPr="00892FEA" w:rsidRDefault="00D56265" w:rsidP="00D56265">
      <w:pPr>
        <w:pStyle w:val="txt"/>
        <w:spacing w:line="480" w:lineRule="auto"/>
        <w:ind w:right="100"/>
        <w:rPr>
          <w:rFonts w:eastAsia="Arial Unicode MS"/>
        </w:rPr>
      </w:pPr>
      <w:r w:rsidRPr="00892FEA">
        <w:rPr>
          <w:rFonts w:eastAsia="Arial Unicode MS"/>
        </w:rPr>
        <w:t>телефон:</w:t>
      </w:r>
      <w:r w:rsidRPr="00892FEA">
        <w:rPr>
          <w:rStyle w:val="apple-converted-space"/>
          <w:rFonts w:eastAsia="Arial Unicode MS"/>
        </w:rPr>
        <w:t> </w:t>
      </w:r>
      <w:r w:rsidRPr="00892FEA">
        <w:rPr>
          <w:rFonts w:eastAsia="Arial Unicode MS"/>
        </w:rPr>
        <w:t>(495) 711-95-81, 8-916-594-82-45</w:t>
      </w:r>
    </w:p>
    <w:p w14:paraId="722A0C72" w14:textId="77777777" w:rsidR="00D56265" w:rsidRPr="00892FEA" w:rsidRDefault="00B1666E" w:rsidP="00D56265">
      <w:pPr>
        <w:pStyle w:val="txt"/>
        <w:spacing w:line="480" w:lineRule="auto"/>
        <w:ind w:right="100"/>
        <w:rPr>
          <w:rFonts w:eastAsia="Arial Unicode MS"/>
        </w:rPr>
      </w:pPr>
      <w:hyperlink r:id="rId10" w:history="1">
        <w:r w:rsidR="00D56265" w:rsidRPr="00892FEA">
          <w:rPr>
            <w:rStyle w:val="a3"/>
            <w:rFonts w:eastAsia="Arial Unicode MS"/>
          </w:rPr>
          <w:t>www.mps-russia.org</w:t>
        </w:r>
      </w:hyperlink>
    </w:p>
    <w:p w14:paraId="522C6E05" w14:textId="77777777" w:rsidR="00D56265" w:rsidRPr="00892FEA" w:rsidRDefault="00D56265" w:rsidP="00D56265">
      <w:pPr>
        <w:pStyle w:val="txt"/>
        <w:spacing w:line="480" w:lineRule="auto"/>
        <w:ind w:right="100"/>
        <w:rPr>
          <w:rFonts w:eastAsia="Arial Unicode MS"/>
        </w:rPr>
      </w:pPr>
    </w:p>
    <w:p w14:paraId="0D85925B" w14:textId="77777777" w:rsidR="00D56265" w:rsidRPr="00892FEA" w:rsidRDefault="00D56265" w:rsidP="00D56265">
      <w:pPr>
        <w:spacing w:before="100" w:beforeAutospacing="1" w:after="100" w:afterAutospacing="1" w:line="480" w:lineRule="auto"/>
        <w:rPr>
          <w:rFonts w:ascii="Arial" w:eastAsia="Arial Unicode MS" w:hAnsi="Arial" w:cs="Arial"/>
          <w:b/>
          <w:bCs/>
        </w:rPr>
      </w:pPr>
      <w:r w:rsidRPr="00892FEA">
        <w:rPr>
          <w:rFonts w:ascii="Arial" w:eastAsia="Arial Unicode MS" w:hAnsi="Arial" w:cs="Arial"/>
          <w:b/>
          <w:bCs/>
        </w:rPr>
        <w:t>Медицинские учреждения в России, которые занимаются вопросами диагностики и лечения МПС:</w:t>
      </w:r>
    </w:p>
    <w:p w14:paraId="584C6D0C" w14:textId="77777777" w:rsidR="00D56265" w:rsidRPr="00892FEA" w:rsidRDefault="00D56265" w:rsidP="00D56265">
      <w:pPr>
        <w:spacing w:before="100" w:beforeAutospacing="1" w:after="100" w:afterAutospacing="1" w:line="480" w:lineRule="auto"/>
        <w:rPr>
          <w:rFonts w:ascii="Arial" w:eastAsia="Arial Unicode MS" w:hAnsi="Arial" w:cs="Arial"/>
          <w:bCs/>
        </w:rPr>
      </w:pPr>
      <w:r w:rsidRPr="00892FEA">
        <w:rPr>
          <w:rFonts w:ascii="Arial" w:eastAsia="Arial Unicode MS" w:hAnsi="Arial" w:cs="Arial"/>
          <w:bCs/>
        </w:rPr>
        <w:t>Научный Центр здоровья детей и подростков РАМН</w:t>
      </w:r>
    </w:p>
    <w:p w14:paraId="070043D9" w14:textId="77777777" w:rsidR="00D56265" w:rsidRPr="00892FEA" w:rsidRDefault="00D56265" w:rsidP="00D56265">
      <w:pPr>
        <w:spacing w:before="100" w:beforeAutospacing="1" w:after="100" w:afterAutospacing="1" w:line="480" w:lineRule="auto"/>
        <w:rPr>
          <w:rFonts w:ascii="Arial" w:eastAsia="Arial Unicode MS" w:hAnsi="Arial" w:cs="Arial"/>
          <w:bCs/>
        </w:rPr>
      </w:pPr>
      <w:r w:rsidRPr="00892FEA">
        <w:rPr>
          <w:rFonts w:ascii="Arial" w:eastAsia="Arial Unicode MS" w:hAnsi="Arial" w:cs="Arial"/>
          <w:bCs/>
        </w:rPr>
        <w:t>Российская детская клиническая больница</w:t>
      </w:r>
    </w:p>
    <w:p w14:paraId="3037912F" w14:textId="77777777" w:rsidR="00D56265" w:rsidRPr="00892FEA" w:rsidRDefault="00D56265" w:rsidP="00D56265">
      <w:pPr>
        <w:spacing w:before="100" w:beforeAutospacing="1" w:after="100" w:afterAutospacing="1" w:line="480" w:lineRule="auto"/>
        <w:rPr>
          <w:rFonts w:ascii="Arial" w:eastAsia="Arial Unicode MS" w:hAnsi="Arial" w:cs="Arial"/>
          <w:bCs/>
        </w:rPr>
      </w:pPr>
      <w:r w:rsidRPr="00892FEA">
        <w:rPr>
          <w:rFonts w:ascii="Arial" w:eastAsia="Arial Unicode MS" w:hAnsi="Arial" w:cs="Arial"/>
          <w:bCs/>
        </w:rPr>
        <w:t>Медико-генетический научный центр РАМН</w:t>
      </w:r>
    </w:p>
    <w:p w14:paraId="5EC97823" w14:textId="77777777" w:rsidR="00D56265" w:rsidRPr="00892FEA" w:rsidRDefault="00D56265" w:rsidP="00D56265">
      <w:pPr>
        <w:spacing w:before="100" w:beforeAutospacing="1" w:after="100" w:afterAutospacing="1" w:line="480" w:lineRule="auto"/>
        <w:rPr>
          <w:rFonts w:ascii="Arial" w:eastAsia="Arial Unicode MS" w:hAnsi="Arial" w:cs="Arial"/>
          <w:bCs/>
        </w:rPr>
      </w:pPr>
      <w:r w:rsidRPr="00892FEA">
        <w:rPr>
          <w:rFonts w:ascii="Arial" w:eastAsia="Arial Unicode MS" w:hAnsi="Arial" w:cs="Arial"/>
          <w:bCs/>
        </w:rPr>
        <w:t>Институт педиатрии и детской хирургии</w:t>
      </w:r>
    </w:p>
    <w:p w14:paraId="7212BC2A" w14:textId="77777777" w:rsidR="00D56265" w:rsidRPr="00892FEA" w:rsidRDefault="00D56265" w:rsidP="00D56265">
      <w:pPr>
        <w:spacing w:line="480" w:lineRule="auto"/>
        <w:rPr>
          <w:rFonts w:ascii="Arial" w:eastAsia="Arial Unicode MS" w:hAnsi="Arial" w:cs="Arial"/>
        </w:rPr>
      </w:pPr>
    </w:p>
    <w:p w14:paraId="53C99536" w14:textId="77777777" w:rsidR="00D56265" w:rsidRDefault="00D56265" w:rsidP="00AE3BDB">
      <w:pPr>
        <w:shd w:val="clear" w:color="auto" w:fill="FFFFFF"/>
        <w:spacing w:before="100" w:beforeAutospacing="1" w:after="100" w:afterAutospacing="1" w:line="312" w:lineRule="auto"/>
        <w:jc w:val="both"/>
        <w:rPr>
          <w:rFonts w:ascii="Arial" w:hAnsi="Arial" w:cs="Arial"/>
          <w:b/>
          <w:bCs/>
          <w:color w:val="3366FF"/>
          <w:kern w:val="36"/>
          <w:lang w:eastAsia="ru-RU"/>
        </w:rPr>
      </w:pPr>
    </w:p>
    <w:p w14:paraId="776E1F7E" w14:textId="77777777" w:rsidR="001C1B3E" w:rsidRPr="00AE3BDB" w:rsidRDefault="00D56265" w:rsidP="00AE3BDB">
      <w:pPr>
        <w:shd w:val="clear" w:color="auto" w:fill="FFFFFF"/>
        <w:spacing w:before="100" w:beforeAutospacing="1" w:after="100" w:afterAutospacing="1" w:line="312" w:lineRule="auto"/>
        <w:jc w:val="both"/>
        <w:rPr>
          <w:rFonts w:ascii="Arial" w:hAnsi="Arial" w:cs="Arial"/>
          <w:b/>
          <w:bCs/>
          <w:color w:val="3366FF"/>
          <w:kern w:val="36"/>
          <w:lang w:eastAsia="ru-RU"/>
        </w:rPr>
      </w:pPr>
      <w:r>
        <w:rPr>
          <w:rFonts w:ascii="Arial" w:hAnsi="Arial" w:cs="Arial"/>
          <w:b/>
          <w:bCs/>
          <w:color w:val="3366FF"/>
          <w:kern w:val="36"/>
          <w:lang w:eastAsia="ru-RU"/>
        </w:rPr>
        <w:br w:type="page"/>
      </w:r>
      <w:r w:rsidR="001C1B3E" w:rsidRPr="00AE3BDB">
        <w:rPr>
          <w:rFonts w:ascii="Arial" w:hAnsi="Arial" w:cs="Arial"/>
          <w:b/>
          <w:bCs/>
          <w:color w:val="3366FF"/>
          <w:kern w:val="36"/>
          <w:lang w:eastAsia="ru-RU"/>
        </w:rPr>
        <w:lastRenderedPageBreak/>
        <w:t>Реакция родителей и близких на диагноз</w:t>
      </w:r>
    </w:p>
    <w:p w14:paraId="56BB0DAC"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Реакции родителей и близких на диагноз "</w:t>
      </w:r>
      <w:r>
        <w:rPr>
          <w:rFonts w:ascii="Arial" w:hAnsi="Arial" w:cs="Arial"/>
          <w:color w:val="000000"/>
          <w:sz w:val="18"/>
          <w:szCs w:val="18"/>
          <w:lang w:eastAsia="ru-RU"/>
        </w:rPr>
        <w:t>Мукополисахаридоз</w:t>
      </w:r>
      <w:r w:rsidRPr="00AE3BDB">
        <w:rPr>
          <w:rFonts w:ascii="Arial" w:hAnsi="Arial" w:cs="Arial"/>
          <w:color w:val="000000"/>
          <w:sz w:val="18"/>
          <w:szCs w:val="18"/>
          <w:lang w:eastAsia="ru-RU"/>
        </w:rPr>
        <w:t xml:space="preserve">" разнятся. Однако имеются общие факторы, наблюдаемые в различных семьях. Задача данной статьи - познакомить Вас с типичными реакциями. </w:t>
      </w:r>
    </w:p>
    <w:p w14:paraId="610864B6"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В первый момент это может быть облегчение, особенно если родители ощутили, что с их ребенком не все хорошо, и мечутся от доктора к доктору, пытаясь узнать, что же не так. Понятно, что диагноза "</w:t>
      </w:r>
      <w:r>
        <w:rPr>
          <w:rFonts w:ascii="Arial" w:hAnsi="Arial" w:cs="Arial"/>
          <w:color w:val="000000"/>
          <w:sz w:val="18"/>
          <w:szCs w:val="18"/>
          <w:lang w:eastAsia="ru-RU"/>
        </w:rPr>
        <w:t>Мукополисахаридоз</w:t>
      </w:r>
      <w:r w:rsidRPr="00AE3BDB">
        <w:rPr>
          <w:rFonts w:ascii="Arial" w:hAnsi="Arial" w:cs="Arial"/>
          <w:color w:val="000000"/>
          <w:sz w:val="18"/>
          <w:szCs w:val="18"/>
          <w:lang w:eastAsia="ru-RU"/>
        </w:rPr>
        <w:t xml:space="preserve">" никто не желает, но в самый первый момент родители могут немного успокоиться - ведь их ребенку поставили диагноз, а раз так, то ясно, в каком направлении надо будет идти дальше. Информация - великая сила, рассуждают они, и часто обнаружение причины заболевания ребенка означает проведение того или иного лечения, после которого их ребенок будет здоров. </w:t>
      </w:r>
    </w:p>
    <w:p w14:paraId="1A0C832B"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Однако очень скоро наступает понимание, что не все так просто. Что лечения такого, чтоб</w:t>
      </w:r>
      <w:r>
        <w:rPr>
          <w:rFonts w:ascii="Arial" w:hAnsi="Arial" w:cs="Arial"/>
          <w:color w:val="000000"/>
          <w:sz w:val="18"/>
          <w:szCs w:val="18"/>
          <w:lang w:eastAsia="ru-RU"/>
        </w:rPr>
        <w:t>ы</w:t>
      </w:r>
      <w:r w:rsidRPr="00AE3BDB">
        <w:rPr>
          <w:rFonts w:ascii="Arial" w:hAnsi="Arial" w:cs="Arial"/>
          <w:color w:val="000000"/>
          <w:sz w:val="18"/>
          <w:szCs w:val="18"/>
          <w:lang w:eastAsia="ru-RU"/>
        </w:rPr>
        <w:t xml:space="preserve"> исцелило ребенка сразу, нет. Большинство родителей испытывает непреодолимое чувство опустошения, а затем проходят через все стадии печали. Физиолог Кен Моисей разработал теорию процесса огорчения, переживаемого родителями детей с серьезными заболеваниями. Среди наиболее интенсивных чувств, переживаемых родителями, - это потеря их мечтаний о том, каков будет их ребенок. Вместе с этим наступает интенсивный эмоциональный период, который часто неправильно истолковывается самими родителями и теми, кто их окружает. Это поможет им, переживающим потерю, осознать свои чувства и реакции как соответствующие сложившейся вокруг них ситуации. Следующее - это описанное многими родителями переживание, когда они учатся обесп</w:t>
      </w:r>
      <w:r>
        <w:rPr>
          <w:rFonts w:ascii="Arial" w:hAnsi="Arial" w:cs="Arial"/>
          <w:color w:val="000000"/>
          <w:sz w:val="18"/>
          <w:szCs w:val="18"/>
          <w:lang w:eastAsia="ru-RU"/>
        </w:rPr>
        <w:t>ечивать специальные потребности</w:t>
      </w:r>
      <w:r w:rsidRPr="00AE3BDB">
        <w:rPr>
          <w:rFonts w:ascii="Arial" w:hAnsi="Arial" w:cs="Arial"/>
          <w:color w:val="000000"/>
          <w:sz w:val="18"/>
          <w:szCs w:val="18"/>
          <w:lang w:eastAsia="ru-RU"/>
        </w:rPr>
        <w:t xml:space="preserve"> их ребенка, а также понимани</w:t>
      </w:r>
      <w:r>
        <w:rPr>
          <w:rFonts w:ascii="Arial" w:hAnsi="Arial" w:cs="Arial"/>
          <w:color w:val="000000"/>
          <w:sz w:val="18"/>
          <w:szCs w:val="18"/>
          <w:lang w:eastAsia="ru-RU"/>
        </w:rPr>
        <w:t>е</w:t>
      </w:r>
      <w:r w:rsidRPr="00AE3BDB">
        <w:rPr>
          <w:rFonts w:ascii="Arial" w:hAnsi="Arial" w:cs="Arial"/>
          <w:color w:val="000000"/>
          <w:sz w:val="18"/>
          <w:szCs w:val="18"/>
          <w:lang w:eastAsia="ru-RU"/>
        </w:rPr>
        <w:t xml:space="preserve"> и как можно лучше</w:t>
      </w:r>
      <w:r>
        <w:rPr>
          <w:rFonts w:ascii="Arial" w:hAnsi="Arial" w:cs="Arial"/>
          <w:color w:val="000000"/>
          <w:sz w:val="18"/>
          <w:szCs w:val="18"/>
          <w:lang w:eastAsia="ru-RU"/>
        </w:rPr>
        <w:t>е</w:t>
      </w:r>
      <w:r w:rsidRPr="00AE3BDB">
        <w:rPr>
          <w:rFonts w:ascii="Arial" w:hAnsi="Arial" w:cs="Arial"/>
          <w:color w:val="000000"/>
          <w:sz w:val="18"/>
          <w:szCs w:val="18"/>
          <w:lang w:eastAsia="ru-RU"/>
        </w:rPr>
        <w:t xml:space="preserve"> выполнени</w:t>
      </w:r>
      <w:r>
        <w:rPr>
          <w:rFonts w:ascii="Arial" w:hAnsi="Arial" w:cs="Arial"/>
          <w:color w:val="000000"/>
          <w:sz w:val="18"/>
          <w:szCs w:val="18"/>
          <w:lang w:eastAsia="ru-RU"/>
        </w:rPr>
        <w:t>е</w:t>
      </w:r>
      <w:r w:rsidRPr="00AE3BDB">
        <w:rPr>
          <w:rFonts w:ascii="Arial" w:hAnsi="Arial" w:cs="Arial"/>
          <w:color w:val="000000"/>
          <w:sz w:val="18"/>
          <w:szCs w:val="18"/>
          <w:lang w:eastAsia="ru-RU"/>
        </w:rPr>
        <w:t xml:space="preserve"> этих потребностей. </w:t>
      </w:r>
    </w:p>
    <w:p w14:paraId="6D10D56C"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Потеря Мечты</w:t>
      </w:r>
    </w:p>
    <w:p w14:paraId="39D8710B"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Когда родители ждут ребенка, они мечтают, как ребенок будет расти, на кого будет похож, как будет учиться. Многие даже не обсуждают свои мечтания друг с другом, хотя и предполагают, что другой знает о них. </w:t>
      </w:r>
    </w:p>
    <w:p w14:paraId="3F75808C"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Согласно доктору Моисею, основная мечта всех родителей - чтобы дети жили лучше, чем они. Доктор Моисей говорит: "единственная вещь, которую человек может потерять в жизни - это мечта. Вы не можете потерять прошлое, Вы можете потерять только будущее… Мечту, фантазию, иллюзию или воображение будущего". </w:t>
      </w:r>
    </w:p>
    <w:p w14:paraId="19D154A0"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Когда родители печалятся о будущем, это и есть потеря мечты. Этот процесс имеет много частей, но всегда начинается с удара, который производит представленная врачом информация. И обычно сопровождается опровержением правильности представленной информации. </w:t>
      </w:r>
    </w:p>
    <w:p w14:paraId="0EA848D5"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Опровержение</w:t>
      </w:r>
    </w:p>
    <w:p w14:paraId="68FECA86"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Это необходимая часть печали и должна рассматриваться как полезная. Много родителей не хотят признавать, что отрицали наличие у их ребенка тех или иных неспособностей. Но оглядываясь назад, они могут видеть, что делали и говорили то самое опровержение. Доктор Моисей рассматривает опровержение как выигрыш времени, необходим</w:t>
      </w:r>
      <w:r>
        <w:rPr>
          <w:rFonts w:ascii="Arial" w:hAnsi="Arial" w:cs="Arial"/>
          <w:color w:val="000000"/>
          <w:sz w:val="18"/>
          <w:szCs w:val="18"/>
          <w:lang w:eastAsia="ru-RU"/>
        </w:rPr>
        <w:t>ый</w:t>
      </w:r>
      <w:r w:rsidRPr="00AE3BDB">
        <w:rPr>
          <w:rFonts w:ascii="Arial" w:hAnsi="Arial" w:cs="Arial"/>
          <w:color w:val="000000"/>
          <w:sz w:val="18"/>
          <w:szCs w:val="18"/>
          <w:lang w:eastAsia="ru-RU"/>
        </w:rPr>
        <w:t xml:space="preserve"> человеку найти внутреннюю силу и внешнюю поддержку, чтобы жить с тем, что случилось. </w:t>
      </w:r>
    </w:p>
    <w:p w14:paraId="11AC6AE6"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Опровержение может проявляться в</w:t>
      </w:r>
      <w:r>
        <w:rPr>
          <w:rFonts w:ascii="Arial" w:hAnsi="Arial" w:cs="Arial"/>
          <w:color w:val="000000"/>
          <w:sz w:val="18"/>
          <w:szCs w:val="18"/>
          <w:lang w:eastAsia="ru-RU"/>
        </w:rPr>
        <w:t>о</w:t>
      </w:r>
      <w:r w:rsidRPr="00AE3BDB">
        <w:rPr>
          <w:rFonts w:ascii="Arial" w:hAnsi="Arial" w:cs="Arial"/>
          <w:color w:val="000000"/>
          <w:sz w:val="18"/>
          <w:szCs w:val="18"/>
          <w:lang w:eastAsia="ru-RU"/>
        </w:rPr>
        <w:t xml:space="preserve"> множестве форм и длится как в течение короткого времени, так и многие годы. Необходимо помнить, что человек просто использует свои механизмы, чтобы ужиться со сложившейся ситуацией, и этот процесс нормален, целеустремлен и производителен. </w:t>
      </w:r>
    </w:p>
    <w:p w14:paraId="1E8DA278"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Доктор Моисей выделяет четыре уровня опровержения, являющиеся наиболее общими: </w:t>
      </w:r>
    </w:p>
    <w:p w14:paraId="3A9E8FD0" w14:textId="77777777" w:rsidR="001C1B3E" w:rsidRPr="00AE3BDB" w:rsidRDefault="001C1B3E" w:rsidP="00AE3BDB">
      <w:pPr>
        <w:numPr>
          <w:ilvl w:val="0"/>
          <w:numId w:val="14"/>
        </w:numPr>
        <w:spacing w:before="100" w:beforeAutospacing="1" w:after="240" w:line="312" w:lineRule="auto"/>
        <w:ind w:right="150"/>
        <w:jc w:val="both"/>
        <w:rPr>
          <w:rFonts w:ascii="Arial" w:hAnsi="Arial" w:cs="Arial"/>
          <w:color w:val="000000"/>
          <w:sz w:val="18"/>
          <w:szCs w:val="18"/>
          <w:lang w:eastAsia="ru-RU"/>
        </w:rPr>
      </w:pPr>
      <w:r w:rsidRPr="00AE3BDB">
        <w:rPr>
          <w:rFonts w:ascii="Arial" w:hAnsi="Arial" w:cs="Arial"/>
          <w:color w:val="000000"/>
          <w:sz w:val="18"/>
          <w:szCs w:val="18"/>
          <w:lang w:eastAsia="ru-RU"/>
        </w:rPr>
        <w:lastRenderedPageBreak/>
        <w:t xml:space="preserve">Родители могут утверждать, будто их ребенку вредят. “Должно быть, </w:t>
      </w:r>
      <w:r w:rsidRPr="00AE3BDB">
        <w:rPr>
          <w:rFonts w:ascii="Arial" w:hAnsi="Arial" w:cs="Arial"/>
          <w:color w:val="000000"/>
          <w:sz w:val="18"/>
          <w:szCs w:val="18"/>
          <w:lang w:eastAsia="ru-RU"/>
        </w:rPr>
        <w:br/>
        <w:t xml:space="preserve">доктор ошибся” - является обычным ответом. Некоторые родители </w:t>
      </w:r>
      <w:r w:rsidRPr="00AE3BDB">
        <w:rPr>
          <w:rFonts w:ascii="Arial" w:hAnsi="Arial" w:cs="Arial"/>
          <w:color w:val="000000"/>
          <w:sz w:val="18"/>
          <w:szCs w:val="18"/>
          <w:lang w:eastAsia="ru-RU"/>
        </w:rPr>
        <w:br/>
        <w:t>ищут второе или третье мнение.</w:t>
      </w:r>
    </w:p>
    <w:p w14:paraId="6FFFFD92" w14:textId="77777777" w:rsidR="001C1B3E" w:rsidRPr="00AE3BDB" w:rsidRDefault="001C1B3E" w:rsidP="00AE3BDB">
      <w:pPr>
        <w:numPr>
          <w:ilvl w:val="0"/>
          <w:numId w:val="14"/>
        </w:numPr>
        <w:spacing w:before="100" w:beforeAutospacing="1" w:after="240" w:line="312" w:lineRule="auto"/>
        <w:ind w:right="150"/>
        <w:jc w:val="both"/>
        <w:rPr>
          <w:rFonts w:ascii="Arial" w:hAnsi="Arial" w:cs="Arial"/>
          <w:color w:val="000000"/>
          <w:sz w:val="18"/>
          <w:szCs w:val="18"/>
          <w:lang w:eastAsia="ru-RU"/>
        </w:rPr>
      </w:pPr>
      <w:r w:rsidRPr="00AE3BDB">
        <w:rPr>
          <w:rFonts w:ascii="Arial" w:hAnsi="Arial" w:cs="Arial"/>
          <w:color w:val="000000"/>
          <w:sz w:val="18"/>
          <w:szCs w:val="18"/>
          <w:lang w:eastAsia="ru-RU"/>
        </w:rPr>
        <w:t>Родители могут принимать диагноз, но отрицать, что это на всю жизнь.</w:t>
      </w:r>
    </w:p>
    <w:p w14:paraId="4AAFB02A" w14:textId="77777777" w:rsidR="001C1B3E" w:rsidRPr="00AE3BDB" w:rsidRDefault="001C1B3E" w:rsidP="00AE3BDB">
      <w:pPr>
        <w:numPr>
          <w:ilvl w:val="0"/>
          <w:numId w:val="14"/>
        </w:numPr>
        <w:spacing w:before="100" w:beforeAutospacing="1" w:after="240" w:line="312" w:lineRule="auto"/>
        <w:ind w:right="15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Родители могут принимать и диагноз, и то, что это на всю жизнь, но </w:t>
      </w:r>
      <w:r w:rsidRPr="00AE3BDB">
        <w:rPr>
          <w:rFonts w:ascii="Arial" w:hAnsi="Arial" w:cs="Arial"/>
          <w:color w:val="000000"/>
          <w:sz w:val="18"/>
          <w:szCs w:val="18"/>
          <w:lang w:eastAsia="ru-RU"/>
        </w:rPr>
        <w:br/>
        <w:t>отрицать влияние болезни ребенка на свою жизнь.</w:t>
      </w:r>
    </w:p>
    <w:p w14:paraId="51062B46" w14:textId="77777777" w:rsidR="001C1B3E" w:rsidRPr="00AE3BDB" w:rsidRDefault="001C1B3E" w:rsidP="00AE3BDB">
      <w:pPr>
        <w:numPr>
          <w:ilvl w:val="0"/>
          <w:numId w:val="14"/>
        </w:numPr>
        <w:spacing w:before="100" w:beforeAutospacing="1" w:after="100" w:afterAutospacing="1" w:line="312" w:lineRule="auto"/>
        <w:ind w:right="150"/>
        <w:jc w:val="both"/>
        <w:rPr>
          <w:rFonts w:ascii="Arial" w:hAnsi="Arial" w:cs="Arial"/>
          <w:color w:val="000000"/>
          <w:sz w:val="18"/>
          <w:szCs w:val="18"/>
          <w:lang w:eastAsia="ru-RU"/>
        </w:rPr>
      </w:pPr>
      <w:r w:rsidRPr="00AE3BDB">
        <w:rPr>
          <w:rFonts w:ascii="Arial" w:hAnsi="Arial" w:cs="Arial"/>
          <w:color w:val="000000"/>
          <w:sz w:val="18"/>
          <w:szCs w:val="18"/>
          <w:lang w:eastAsia="ru-RU"/>
        </w:rPr>
        <w:t>Родители</w:t>
      </w:r>
      <w:r>
        <w:rPr>
          <w:rFonts w:ascii="Arial" w:hAnsi="Arial" w:cs="Arial"/>
          <w:color w:val="000000"/>
          <w:sz w:val="18"/>
          <w:szCs w:val="18"/>
          <w:lang w:eastAsia="ru-RU"/>
        </w:rPr>
        <w:t xml:space="preserve"> могут отрицать свои чувства. “</w:t>
      </w:r>
      <w:r w:rsidRPr="00AE3BDB">
        <w:rPr>
          <w:rFonts w:ascii="Arial" w:hAnsi="Arial" w:cs="Arial"/>
          <w:color w:val="000000"/>
          <w:sz w:val="18"/>
          <w:szCs w:val="18"/>
          <w:lang w:eastAsia="ru-RU"/>
        </w:rPr>
        <w:t xml:space="preserve">Да… </w:t>
      </w:r>
      <w:r>
        <w:rPr>
          <w:rFonts w:ascii="Arial" w:hAnsi="Arial" w:cs="Arial"/>
          <w:color w:val="000000"/>
          <w:sz w:val="18"/>
          <w:szCs w:val="18"/>
          <w:lang w:eastAsia="ru-RU"/>
        </w:rPr>
        <w:t>н</w:t>
      </w:r>
      <w:r w:rsidRPr="00AE3BDB">
        <w:rPr>
          <w:rFonts w:ascii="Arial" w:hAnsi="Arial" w:cs="Arial"/>
          <w:color w:val="000000"/>
          <w:sz w:val="18"/>
          <w:szCs w:val="18"/>
          <w:lang w:eastAsia="ru-RU"/>
        </w:rPr>
        <w:t xml:space="preserve">о нет никакого смысла </w:t>
      </w:r>
      <w:r w:rsidRPr="00AE3BDB">
        <w:rPr>
          <w:rFonts w:ascii="Arial" w:hAnsi="Arial" w:cs="Arial"/>
          <w:color w:val="000000"/>
          <w:sz w:val="18"/>
          <w:szCs w:val="18"/>
          <w:lang w:eastAsia="ru-RU"/>
        </w:rPr>
        <w:br/>
        <w:t xml:space="preserve">горевать по пролитому молоку” </w:t>
      </w:r>
    </w:p>
    <w:p w14:paraId="74B70B78"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Важно помнить, что это - нормальные, полезные реакции на ситуацию</w:t>
      </w:r>
      <w:r>
        <w:rPr>
          <w:rFonts w:ascii="Arial" w:hAnsi="Arial" w:cs="Arial"/>
          <w:color w:val="000000"/>
          <w:sz w:val="18"/>
          <w:szCs w:val="18"/>
          <w:lang w:eastAsia="ru-RU"/>
        </w:rPr>
        <w:t>,</w:t>
      </w:r>
      <w:r w:rsidRPr="00AE3BDB">
        <w:rPr>
          <w:rFonts w:ascii="Arial" w:hAnsi="Arial" w:cs="Arial"/>
          <w:color w:val="000000"/>
          <w:sz w:val="18"/>
          <w:szCs w:val="18"/>
          <w:lang w:eastAsia="ru-RU"/>
        </w:rPr>
        <w:t xml:space="preserve"> и они должны быть поддержаны. </w:t>
      </w:r>
    </w:p>
    <w:p w14:paraId="2D400224"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Поскольку семья еще только адаптируется, предложите родителям более конкретную информацию о болезни и ее последствиях, а также о доступных информационных и других ресурсах. Сбор информации очень помогает родителям оправиться от удара, произведенного постановкой диагноза, и пережить этап опровержения. </w:t>
      </w:r>
    </w:p>
    <w:p w14:paraId="0B9EE930"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Беспокойство</w:t>
      </w:r>
    </w:p>
    <w:p w14:paraId="6A647C33"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Другая стадия печали - паника или беспокойство. Когда родители понимают, что с ребенком происходят изменения не в лучшую сторону, они могут впасть в панику. Для них очень важными становятся вопросы типа “Что я собираюсь делать?” или “Как он получит образование и что его ждет в будущем?” </w:t>
      </w:r>
    </w:p>
    <w:p w14:paraId="2BFD9F59"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Беспокойство может быть полезно, потому что помогает мобилизовать и направлять энергию, необходимую для внутренних и внешних изменений, требуемых ситуацией. Родители могут чувствовать себя расстроенными или даже неадекватными, они боятся неизвестности. Осознание беспокойства, право чувствовать себя беспокоящимся, может быть полезно для семей, имеющих дело с этой стадией печали. </w:t>
      </w:r>
    </w:p>
    <w:p w14:paraId="3BD6E59C"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Гнев</w:t>
      </w:r>
    </w:p>
    <w:p w14:paraId="3E336811"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Было замечено, что в этой стадии печали реакции на те или иные ситуации иногда преувеличены по сравнению с тем, как человек мог бы реагировать в обычном состоянии. Если человек имеет тенденцию прибывать сердитым в любой специфической ситуации, то он может стать очень сердитым в течение процесса печали. Гнев вероятно наиболее обычная и ожидаемая форма. Родители могут показывать гнев на профессионалах, которые диагностировали их ребенка, они гневаются на свою биологическую историю или на Бога, взвалившего на них непосильное бремя. </w:t>
      </w:r>
    </w:p>
    <w:p w14:paraId="552C1836"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Наиболее часто, однако, раздражительность и гнев направлены на самых близких и самых беззащитных - на членов семьи. Незначительные события внезапно кажутся важными и катастрофическими. В течение этой стадии процесса печали чрезвычайно трудно остаться близкими и благосклонными друг к другу. Имейте в виду, что гнев может быть подпитан чувствами и бессильностью, и в некоторых ситуациях бесконтролен. </w:t>
      </w:r>
    </w:p>
    <w:p w14:paraId="17A9A6C3" w14:textId="77777777" w:rsidR="001C1B3E"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p>
    <w:p w14:paraId="626F43D4" w14:textId="77777777" w:rsidR="001C1B3E"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p>
    <w:p w14:paraId="618A16AC"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Вина</w:t>
      </w:r>
    </w:p>
    <w:p w14:paraId="0994AB97"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lastRenderedPageBreak/>
        <w:t xml:space="preserve">Вина часто связывается с тем, что мы делали в нашей собственной жизни. Это заставляет нас возвращаться назад ко всему плохому, что мы, возможно, сделали. Может наблюдаться склонность судить свои собственные достоинства и себя. </w:t>
      </w:r>
    </w:p>
    <w:p w14:paraId="278770EF"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Часто вина принимает форму вопросов типа “почему я?” или “что я делал, чтобы заслужить это?” Человек вопрошает - почему существует и откуда берется то или иное явление, кто управляет нашими жизнями, и, возможно, даже нашей верой. Иногда ответом на эти вопросы является то, что некоторые вещи не имеют никакого объяснения. Это иногда трудно принять. Семьям нужно позволить разделить эти чувства без оценки. </w:t>
      </w:r>
    </w:p>
    <w:p w14:paraId="120459B1"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Депрессия</w:t>
      </w:r>
    </w:p>
    <w:p w14:paraId="4BF19F1C"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Депрессия - это центральная часть, ядро печали. Нужно поощрять родителей за их рассказы об угнетенных чувствах и подтверждать их потребность по-другому взглянуть на собственные ожидания от себя и других. Когда люди угнетены, они часто слезливы, иногда не имеют никакого интереса к каждодневным делам. Могут быть физические признаки - бессонница или даже болезнь. Это нормальное чувство печали, только очень длительные признаки депрессии являются причиной для беспокойства. </w:t>
      </w:r>
    </w:p>
    <w:p w14:paraId="0F71DDC6"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Опасение</w:t>
      </w:r>
    </w:p>
    <w:p w14:paraId="1E55BE49"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Родители имеют много опасений. Основное опасение может состоять в следующем. Нанесенный интеллекту ребенка вред является настолько большим, что они никогда не смогут полюбить его. А, возможно, кого-либо вообще. Кен Моисей пишет: “Когда Вы позволяете себе рискнуть иметь мечты, но это не работает. Опасение состоит в том, что боль будет настолько большая, что Вы никогда не позволите себе рисковать надеяться или мечтать". Чувство опасения или его разделение - это путь, на котором</w:t>
      </w:r>
      <w:r>
        <w:rPr>
          <w:rFonts w:ascii="Arial" w:hAnsi="Arial" w:cs="Arial"/>
          <w:color w:val="000000"/>
          <w:sz w:val="18"/>
          <w:szCs w:val="18"/>
          <w:lang w:eastAsia="ru-RU"/>
        </w:rPr>
        <w:t xml:space="preserve"> </w:t>
      </w:r>
      <w:r w:rsidRPr="00AE3BDB">
        <w:rPr>
          <w:rFonts w:ascii="Arial" w:hAnsi="Arial" w:cs="Arial"/>
          <w:color w:val="000000"/>
          <w:sz w:val="18"/>
          <w:szCs w:val="18"/>
          <w:lang w:eastAsia="ru-RU"/>
        </w:rPr>
        <w:t xml:space="preserve">и родители могут найти внутреннюю силу и храбрость, чтобы начать любить своего ребенка. </w:t>
      </w:r>
    </w:p>
    <w:p w14:paraId="5A71C9B0"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Регулирование</w:t>
      </w:r>
    </w:p>
    <w:p w14:paraId="5A53569A"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В этой стадии процесса печали родители начинают видеть, что больной ребенок походит на них и других детей. "Его глаза синие, точно такие же, как у отца", или “он любит ту же еду, как мои другие дети". </w:t>
      </w:r>
    </w:p>
    <w:p w14:paraId="4A2E40D7"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Эмоции становятся менее интенсивными, и члены семьи могут отдавать большее количество энергии ежедневным задачам и радостям. Семья начинает восхищаться своим ребенком. Они начинают развивать новые пути наслаждения друг другом. </w:t>
      </w:r>
    </w:p>
    <w:p w14:paraId="6B7A4B59"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Возвращение циклов печали</w:t>
      </w:r>
    </w:p>
    <w:p w14:paraId="4DA98DF7"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Те или иные этапы печали могут возвращаться в те или иные моменты. Важнейшие события, как то начало дошкольного обучения в детском саду, или когда ребенок достигает школьного возраста, половой зрелости, взрослеет, а также когда ребенок вынужден оставить детский сад или школу, когда родители увольняются с работы, - могут вызывать у родителей реакции печали. Отпуск, день рождения ребенка, сборы семейства могут также заставить родителей повторно пережить потерю их мечтаний. </w:t>
      </w:r>
    </w:p>
    <w:p w14:paraId="7CB827A6"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Важно признать, что членов той же семьи могут огорчаться очень по-разному и проходить через стадии печали по-другому. Распознание "справляющихся" механизмов каждого члена семьи и использование их помогут уменьшить напряжение, которое может возникнуть при изучении диагноза. </w:t>
      </w:r>
    </w:p>
    <w:p w14:paraId="3FD6133A" w14:textId="77777777" w:rsidR="001C1B3E" w:rsidRPr="00AE3BDB" w:rsidRDefault="001C1B3E" w:rsidP="00AE3BDB">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AE3BDB">
        <w:rPr>
          <w:rFonts w:ascii="Arial" w:hAnsi="Arial" w:cs="Arial"/>
          <w:color w:val="000000"/>
          <w:sz w:val="18"/>
          <w:szCs w:val="18"/>
          <w:lang w:eastAsia="ru-RU"/>
        </w:rPr>
        <w:t xml:space="preserve">Эмоциональные реакции на ребенка с </w:t>
      </w:r>
      <w:r>
        <w:rPr>
          <w:rFonts w:ascii="Arial" w:hAnsi="Arial" w:cs="Arial"/>
          <w:color w:val="000000"/>
          <w:sz w:val="18"/>
          <w:szCs w:val="18"/>
          <w:lang w:eastAsia="ru-RU"/>
        </w:rPr>
        <w:t>Мукополисахаридозом</w:t>
      </w:r>
      <w:r w:rsidRPr="00AE3BDB">
        <w:rPr>
          <w:rFonts w:ascii="Arial" w:hAnsi="Arial" w:cs="Arial"/>
          <w:color w:val="000000"/>
          <w:sz w:val="18"/>
          <w:szCs w:val="18"/>
          <w:lang w:eastAsia="ru-RU"/>
        </w:rPr>
        <w:t xml:space="preserve"> интенсивны и часто путаются с негодованием и расстройством, принесенным бременем вины, смешанн</w:t>
      </w:r>
      <w:r>
        <w:rPr>
          <w:rFonts w:ascii="Arial" w:hAnsi="Arial" w:cs="Arial"/>
          <w:color w:val="000000"/>
          <w:sz w:val="18"/>
          <w:szCs w:val="18"/>
          <w:lang w:eastAsia="ru-RU"/>
        </w:rPr>
        <w:t>ым</w:t>
      </w:r>
      <w:r w:rsidRPr="00AE3BDB">
        <w:rPr>
          <w:rFonts w:ascii="Arial" w:hAnsi="Arial" w:cs="Arial"/>
          <w:color w:val="000000"/>
          <w:sz w:val="18"/>
          <w:szCs w:val="18"/>
          <w:lang w:eastAsia="ru-RU"/>
        </w:rPr>
        <w:t xml:space="preserve">  с жалостью, любовью и болью. </w:t>
      </w:r>
      <w:r>
        <w:rPr>
          <w:rFonts w:ascii="Arial" w:hAnsi="Arial" w:cs="Arial"/>
          <w:color w:val="000000"/>
          <w:sz w:val="18"/>
          <w:szCs w:val="18"/>
          <w:lang w:eastAsia="ru-RU"/>
        </w:rPr>
        <w:t>Мукополисахаридоз</w:t>
      </w:r>
      <w:r w:rsidRPr="00AE3BDB">
        <w:rPr>
          <w:rFonts w:ascii="Arial" w:hAnsi="Arial" w:cs="Arial"/>
          <w:color w:val="000000"/>
          <w:sz w:val="18"/>
          <w:szCs w:val="18"/>
          <w:lang w:eastAsia="ru-RU"/>
        </w:rPr>
        <w:t xml:space="preserve"> может быть причиной проблемного поведения ребенка. Это, в свою </w:t>
      </w:r>
      <w:r w:rsidRPr="00AE3BDB">
        <w:rPr>
          <w:rFonts w:ascii="Arial" w:hAnsi="Arial" w:cs="Arial"/>
          <w:color w:val="000000"/>
          <w:sz w:val="18"/>
          <w:szCs w:val="18"/>
          <w:lang w:eastAsia="ru-RU"/>
        </w:rPr>
        <w:lastRenderedPageBreak/>
        <w:t>очередь, означает, что родители такого ребенка живут в состоянии бесконечного истощения, стараясь управлять целой гаммой педагогов, врачей и других специалистов, чтобы сохранить соответствие их семьи</w:t>
      </w:r>
      <w:r>
        <w:rPr>
          <w:rFonts w:ascii="Arial" w:hAnsi="Arial" w:cs="Arial"/>
          <w:color w:val="000000"/>
          <w:sz w:val="18"/>
          <w:szCs w:val="18"/>
          <w:lang w:eastAsia="ru-RU"/>
        </w:rPr>
        <w:t xml:space="preserve"> с</w:t>
      </w:r>
      <w:r w:rsidRPr="00AE3BDB">
        <w:rPr>
          <w:rFonts w:ascii="Arial" w:hAnsi="Arial" w:cs="Arial"/>
          <w:color w:val="000000"/>
          <w:sz w:val="18"/>
          <w:szCs w:val="18"/>
          <w:lang w:eastAsia="ru-RU"/>
        </w:rPr>
        <w:t xml:space="preserve"> общепринятым поняти</w:t>
      </w:r>
      <w:r>
        <w:rPr>
          <w:rFonts w:ascii="Arial" w:hAnsi="Arial" w:cs="Arial"/>
          <w:color w:val="000000"/>
          <w:sz w:val="18"/>
          <w:szCs w:val="18"/>
          <w:lang w:eastAsia="ru-RU"/>
        </w:rPr>
        <w:t>е</w:t>
      </w:r>
      <w:r w:rsidRPr="00AE3BDB">
        <w:rPr>
          <w:rFonts w:ascii="Arial" w:hAnsi="Arial" w:cs="Arial"/>
          <w:color w:val="000000"/>
          <w:sz w:val="18"/>
          <w:szCs w:val="18"/>
          <w:lang w:eastAsia="ru-RU"/>
        </w:rPr>
        <w:t xml:space="preserve">м о семье и в то же время обеспечить специализированный и постоянный уход, требующийся больному ребенку. </w:t>
      </w:r>
      <w:r>
        <w:rPr>
          <w:rFonts w:ascii="Arial" w:hAnsi="Arial" w:cs="Arial"/>
          <w:color w:val="000000"/>
          <w:sz w:val="18"/>
          <w:szCs w:val="18"/>
          <w:lang w:eastAsia="ru-RU"/>
        </w:rPr>
        <w:t xml:space="preserve"> </w:t>
      </w:r>
    </w:p>
    <w:p w14:paraId="12AC5EBB" w14:textId="77777777" w:rsidR="001C1B3E" w:rsidRPr="00AE3BDB"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AE3BDB">
        <w:rPr>
          <w:rFonts w:ascii="Arial" w:hAnsi="Arial" w:cs="Arial"/>
          <w:b/>
          <w:bCs/>
          <w:color w:val="3366FF"/>
          <w:lang w:eastAsia="ru-RU"/>
        </w:rPr>
        <w:t>Заключение</w:t>
      </w:r>
    </w:p>
    <w:p w14:paraId="79BAEA6C" w14:textId="77777777" w:rsidR="001C1B3E" w:rsidRPr="00AE3BDB"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AE3BDB">
        <w:rPr>
          <w:rFonts w:ascii="Arial" w:hAnsi="Arial" w:cs="Arial"/>
          <w:i/>
          <w:iCs/>
          <w:color w:val="000000"/>
          <w:sz w:val="18"/>
          <w:szCs w:val="18"/>
          <w:lang w:eastAsia="ru-RU"/>
        </w:rPr>
        <w:t xml:space="preserve">Проходя через этот сложный период, очень важно иметь надежду. Очень важно общаться с семьями, в которых есть подобные проблемы, изучать информацию о заболевании и сопутствующих ему аспектах. Помните, что медицина не стоит на месте, разрабатываются новые и развиваются существующие методы лечения, что ведет к улучшению качества жизни. Помните, что Вы - не одни. </w:t>
      </w:r>
    </w:p>
    <w:p w14:paraId="12C01DCF" w14:textId="77777777" w:rsidR="001C1B3E" w:rsidRDefault="001C1B3E"/>
    <w:tbl>
      <w:tblPr>
        <w:tblW w:w="9540" w:type="dxa"/>
        <w:tblCellSpacing w:w="0" w:type="dxa"/>
        <w:tblCellMar>
          <w:left w:w="0" w:type="dxa"/>
          <w:right w:w="0" w:type="dxa"/>
        </w:tblCellMar>
        <w:tblLook w:val="00A0" w:firstRow="1" w:lastRow="0" w:firstColumn="1" w:lastColumn="0" w:noHBand="0" w:noVBand="0"/>
      </w:tblPr>
      <w:tblGrid>
        <w:gridCol w:w="9540"/>
      </w:tblGrid>
      <w:tr w:rsidR="001C1B3E" w:rsidRPr="0037016A" w14:paraId="388FCEE9" w14:textId="77777777" w:rsidTr="003642B3">
        <w:trPr>
          <w:tblCellSpacing w:w="0" w:type="dxa"/>
        </w:trPr>
        <w:tc>
          <w:tcPr>
            <w:tcW w:w="9540" w:type="dxa"/>
            <w:shd w:val="clear" w:color="auto" w:fill="FFFFFF"/>
          </w:tcPr>
          <w:p w14:paraId="6F444951" w14:textId="77777777" w:rsidR="001C1B3E"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p>
          <w:p w14:paraId="29BD8E54" w14:textId="77777777" w:rsidR="001C1B3E" w:rsidRPr="00750565" w:rsidRDefault="001C1B3E" w:rsidP="00AE3BDB">
            <w:pPr>
              <w:spacing w:before="100" w:beforeAutospacing="1" w:after="100" w:afterAutospacing="1" w:line="312" w:lineRule="auto"/>
              <w:ind w:right="300"/>
              <w:jc w:val="both"/>
              <w:outlineLvl w:val="1"/>
              <w:rPr>
                <w:rFonts w:ascii="Arial" w:hAnsi="Arial" w:cs="Arial"/>
                <w:i/>
                <w:iCs/>
                <w:color w:val="000000"/>
                <w:sz w:val="18"/>
                <w:szCs w:val="18"/>
                <w:lang w:eastAsia="ru-RU"/>
              </w:rPr>
            </w:pPr>
            <w:r w:rsidRPr="00AE3BDB">
              <w:rPr>
                <w:rFonts w:ascii="Arial" w:hAnsi="Arial" w:cs="Arial"/>
                <w:i/>
                <w:iCs/>
                <w:color w:val="000000"/>
                <w:sz w:val="18"/>
                <w:szCs w:val="18"/>
                <w:lang w:eastAsia="ru-RU"/>
              </w:rPr>
              <w:br w:type="page"/>
            </w:r>
            <w:r w:rsidRPr="00750565">
              <w:rPr>
                <w:rFonts w:ascii="Arial" w:hAnsi="Arial" w:cs="Arial"/>
                <w:b/>
                <w:bCs/>
                <w:color w:val="3366FF"/>
                <w:lang w:eastAsia="ru-RU"/>
              </w:rPr>
              <w:t xml:space="preserve">Проживание с ребенком с тяжелой формой </w:t>
            </w:r>
            <w:r>
              <w:rPr>
                <w:rFonts w:ascii="Arial" w:hAnsi="Arial" w:cs="Arial"/>
                <w:b/>
                <w:bCs/>
                <w:color w:val="3366FF"/>
                <w:lang w:eastAsia="ru-RU"/>
              </w:rPr>
              <w:t>Мукополисахаридоза</w:t>
            </w:r>
          </w:p>
          <w:p w14:paraId="680A078D"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В раннем детстве дети с тяжелой формой </w:t>
            </w:r>
            <w:r>
              <w:rPr>
                <w:rFonts w:ascii="Arial" w:hAnsi="Arial" w:cs="Arial"/>
                <w:color w:val="000000"/>
                <w:sz w:val="18"/>
                <w:szCs w:val="18"/>
                <w:lang w:eastAsia="ru-RU"/>
              </w:rPr>
              <w:t>Мукополисахаридоза</w:t>
            </w:r>
            <w:r w:rsidRPr="00750565">
              <w:rPr>
                <w:rFonts w:ascii="Arial" w:hAnsi="Arial" w:cs="Arial"/>
                <w:i/>
                <w:iCs/>
                <w:color w:val="000000"/>
                <w:sz w:val="18"/>
                <w:szCs w:val="18"/>
                <w:lang w:eastAsia="ru-RU"/>
              </w:rPr>
              <w:t xml:space="preserve"> могут быть гиперактивными, сильными, обычно веселыми, но очень быстро утомляемыми. У них занижена степень концентрации внимания, их интеллектуальный возраст ниже возраста физического развития. Такой ребенок может, например, запереть дверь ванной, но неспособен понять, как выйти обратно, даже когда взрослый много раз ему объяснит. Они любят грубые разрушительные игры, создание шума и разбрасывание игрушек для таких деток скорее игра. Они могут не сознавать опасностей, упрямы и недисциплинированны, поскольку зачастую просто не могут понять, что от них требуется. Некоторые дети могут иметь вспышки агрессивного поведения. Некоторые могут какое-то время пользоваться туалетом, но большинство пользуется подгузниками. Родителям таких детей проблематично просто выспаться. Они не должны смущаться спрашивать совета у доктора по поводу расторможенности ребенка и корректировки его поведения. </w:t>
            </w:r>
          </w:p>
          <w:p w14:paraId="63D0A0A9" w14:textId="77777777" w:rsidR="001C1B3E" w:rsidRDefault="001C1B3E" w:rsidP="00AE3BDB">
            <w:pPr>
              <w:spacing w:before="100" w:beforeAutospacing="1" w:after="100" w:afterAutospacing="1" w:line="312" w:lineRule="auto"/>
              <w:ind w:right="300"/>
              <w:jc w:val="both"/>
              <w:outlineLvl w:val="1"/>
              <w:rPr>
                <w:rFonts w:ascii="Arial" w:hAnsi="Arial" w:cs="Arial"/>
                <w:i/>
                <w:iCs/>
                <w:color w:val="000000"/>
                <w:sz w:val="18"/>
                <w:szCs w:val="18"/>
                <w:lang w:eastAsia="ru-RU"/>
              </w:rPr>
            </w:pPr>
            <w:r w:rsidRPr="00750565">
              <w:rPr>
                <w:rFonts w:ascii="Arial" w:hAnsi="Arial" w:cs="Arial"/>
                <w:b/>
                <w:bCs/>
                <w:color w:val="3366FF"/>
                <w:lang w:eastAsia="ru-RU"/>
              </w:rPr>
              <w:t>Гиперактивность</w:t>
            </w:r>
          </w:p>
          <w:p w14:paraId="55B05793"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Гиперактивность - обычная и иногда очень серьезная проблема детей с </w:t>
            </w:r>
            <w:r>
              <w:rPr>
                <w:rFonts w:ascii="Arial" w:hAnsi="Arial" w:cs="Arial"/>
                <w:i/>
                <w:iCs/>
                <w:color w:val="000000"/>
                <w:sz w:val="18"/>
                <w:szCs w:val="18"/>
                <w:lang w:eastAsia="ru-RU"/>
              </w:rPr>
              <w:t>М</w:t>
            </w:r>
            <w:r w:rsidRPr="00750565">
              <w:rPr>
                <w:rFonts w:ascii="Arial" w:hAnsi="Arial" w:cs="Arial"/>
                <w:i/>
                <w:iCs/>
                <w:color w:val="000000"/>
                <w:sz w:val="18"/>
                <w:szCs w:val="18"/>
                <w:lang w:eastAsia="ru-RU"/>
              </w:rPr>
              <w:t xml:space="preserve">укополисахаридозом. Множество детей с </w:t>
            </w:r>
            <w:r w:rsidRPr="00383E74">
              <w:rPr>
                <w:rFonts w:ascii="Arial" w:hAnsi="Arial" w:cs="Arial"/>
                <w:i/>
                <w:color w:val="000000"/>
                <w:sz w:val="18"/>
                <w:szCs w:val="18"/>
                <w:lang w:eastAsia="ru-RU"/>
              </w:rPr>
              <w:t>Мукополисахаридозом</w:t>
            </w:r>
            <w:r w:rsidRPr="00750565">
              <w:rPr>
                <w:rFonts w:ascii="Arial" w:hAnsi="Arial" w:cs="Arial"/>
                <w:i/>
                <w:iCs/>
                <w:color w:val="000000"/>
                <w:sz w:val="18"/>
                <w:szCs w:val="18"/>
                <w:lang w:eastAsia="ru-RU"/>
              </w:rPr>
              <w:t xml:space="preserve"> проходят через стадию гиперактивности. Ими очень трудно управлять, они не сознают опасности. Гипердеятельность достигает пика во время максимального развития ребенка, а затем медленно уменьшается, поскольку у ребенка начинается регресс. Наиболее оптимальным выходом может быть адаптация дома под ребенка, обеспечение в нем мер повышенной безопасности, потому что гиперактивность не лечится. Весьма ценным будет наличие пространства, в котором ребенок может безопасно бегать. </w:t>
            </w:r>
          </w:p>
          <w:p w14:paraId="691C769F"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Может быть полезно, если ребенок может присоединяться к группе играющих детей, посещать школу или группу продленного дня, где разнообразная деятельность будет занимать ребенка. Идеальным решением для ребенка было бы наличие промежутка времени, в течение которого он мог бы израсходовать свою энергию. Это также позволит максимально долго сохранить ребенку приобретенные навыки. Многие дети успокаиваются в движущемся автомобиле и вообще хорошо относятся к путешествиям. Некоторым детям </w:t>
            </w:r>
            <w:r w:rsidRPr="00383E74">
              <w:rPr>
                <w:rFonts w:ascii="Arial" w:hAnsi="Arial" w:cs="Arial"/>
                <w:i/>
                <w:iCs/>
                <w:color w:val="000000"/>
                <w:sz w:val="18"/>
                <w:szCs w:val="18"/>
                <w:lang w:eastAsia="ru-RU"/>
              </w:rPr>
              <w:t xml:space="preserve">с </w:t>
            </w:r>
            <w:r w:rsidRPr="00383E74">
              <w:rPr>
                <w:rFonts w:ascii="Arial" w:hAnsi="Arial" w:cs="Arial"/>
                <w:i/>
                <w:color w:val="000000"/>
                <w:sz w:val="18"/>
                <w:szCs w:val="18"/>
                <w:lang w:eastAsia="ru-RU"/>
              </w:rPr>
              <w:t>Мукополисахаридозом</w:t>
            </w:r>
            <w:r w:rsidRPr="00750565">
              <w:rPr>
                <w:rFonts w:ascii="Arial" w:hAnsi="Arial" w:cs="Arial"/>
                <w:i/>
                <w:iCs/>
                <w:color w:val="000000"/>
                <w:sz w:val="18"/>
                <w:szCs w:val="18"/>
                <w:lang w:eastAsia="ru-RU"/>
              </w:rPr>
              <w:t xml:space="preserve"> очень некомфортно в шумной и суетной обстановке. Некоторые родители находят очень полезным выделять ребенку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часть или целую комнату в доме. </w:t>
            </w:r>
          </w:p>
          <w:p w14:paraId="03FF91E6" w14:textId="77777777" w:rsidR="001C1B3E"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p>
          <w:p w14:paraId="7E8CD9C0" w14:textId="77777777" w:rsidR="001C1B3E" w:rsidRPr="00750565"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750565">
              <w:rPr>
                <w:rFonts w:ascii="Arial" w:hAnsi="Arial" w:cs="Arial"/>
                <w:b/>
                <w:bCs/>
                <w:color w:val="3366FF"/>
                <w:lang w:eastAsia="ru-RU"/>
              </w:rPr>
              <w:t>Питание</w:t>
            </w:r>
          </w:p>
          <w:p w14:paraId="7C8A999A"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Мальчики </w:t>
            </w:r>
            <w:r w:rsidRPr="00383E74">
              <w:rPr>
                <w:rFonts w:ascii="Arial" w:hAnsi="Arial" w:cs="Arial"/>
                <w:i/>
                <w:iCs/>
                <w:color w:val="000000"/>
                <w:sz w:val="18"/>
                <w:szCs w:val="18"/>
                <w:lang w:eastAsia="ru-RU"/>
              </w:rPr>
              <w:t xml:space="preserve">с </w:t>
            </w:r>
            <w:r w:rsidRPr="00383E74">
              <w:rPr>
                <w:rFonts w:ascii="Arial" w:hAnsi="Arial" w:cs="Arial"/>
                <w:i/>
                <w:color w:val="000000"/>
                <w:sz w:val="18"/>
                <w:szCs w:val="18"/>
                <w:lang w:eastAsia="ru-RU"/>
              </w:rPr>
              <w:t>Мукополисахаридозом</w:t>
            </w:r>
            <w:r w:rsidRPr="00750565">
              <w:rPr>
                <w:rFonts w:ascii="Arial" w:hAnsi="Arial" w:cs="Arial"/>
                <w:i/>
                <w:iCs/>
                <w:color w:val="000000"/>
                <w:sz w:val="18"/>
                <w:szCs w:val="18"/>
                <w:lang w:eastAsia="ru-RU"/>
              </w:rPr>
              <w:t xml:space="preserve"> любят покушать, но у некоторых могут быть ограничения в еде. Часто </w:t>
            </w:r>
            <w:r w:rsidRPr="00750565">
              <w:rPr>
                <w:rFonts w:ascii="Arial" w:hAnsi="Arial" w:cs="Arial"/>
                <w:i/>
                <w:iCs/>
                <w:color w:val="000000"/>
                <w:sz w:val="18"/>
                <w:szCs w:val="18"/>
                <w:lang w:eastAsia="ru-RU"/>
              </w:rPr>
              <w:lastRenderedPageBreak/>
              <w:t>они пьют большое количество жидкости. Многие так и не могут научиться использовать нож, вилку и даже обычную чашку, и</w:t>
            </w:r>
            <w:r>
              <w:rPr>
                <w:rFonts w:ascii="Arial" w:hAnsi="Arial" w:cs="Arial"/>
                <w:i/>
                <w:iCs/>
                <w:color w:val="000000"/>
                <w:sz w:val="18"/>
                <w:szCs w:val="18"/>
                <w:lang w:eastAsia="ru-RU"/>
              </w:rPr>
              <w:t>,</w:t>
            </w:r>
            <w:r w:rsidRPr="00750565">
              <w:rPr>
                <w:rFonts w:ascii="Arial" w:hAnsi="Arial" w:cs="Arial"/>
                <w:i/>
                <w:iCs/>
                <w:color w:val="000000"/>
                <w:sz w:val="18"/>
                <w:szCs w:val="18"/>
                <w:lang w:eastAsia="ru-RU"/>
              </w:rPr>
              <w:t xml:space="preserve"> в конечном счете</w:t>
            </w:r>
            <w:r>
              <w:rPr>
                <w:rFonts w:ascii="Arial" w:hAnsi="Arial" w:cs="Arial"/>
                <w:i/>
                <w:iCs/>
                <w:color w:val="000000"/>
                <w:sz w:val="18"/>
                <w:szCs w:val="18"/>
                <w:lang w:eastAsia="ru-RU"/>
              </w:rPr>
              <w:t>,</w:t>
            </w:r>
            <w:r w:rsidRPr="00750565">
              <w:rPr>
                <w:rFonts w:ascii="Arial" w:hAnsi="Arial" w:cs="Arial"/>
                <w:i/>
                <w:iCs/>
                <w:color w:val="000000"/>
                <w:sz w:val="18"/>
                <w:szCs w:val="18"/>
                <w:lang w:eastAsia="ru-RU"/>
              </w:rPr>
              <w:t xml:space="preserve"> может требоваться кормить вашего ребенка, как новорожденного. Ребенок может стать неспособным жевать и глотать. В этом случае рацион ребенка должен состоять из каш и пюре. </w:t>
            </w:r>
          </w:p>
          <w:p w14:paraId="6C3396B7" w14:textId="77777777" w:rsidR="001C1B3E" w:rsidRPr="00750565"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750565">
              <w:rPr>
                <w:rFonts w:ascii="Arial" w:hAnsi="Arial" w:cs="Arial"/>
                <w:b/>
                <w:bCs/>
                <w:color w:val="3366FF"/>
                <w:lang w:eastAsia="ru-RU"/>
              </w:rPr>
              <w:t>Удушье</w:t>
            </w:r>
          </w:p>
          <w:p w14:paraId="1229C85E"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Когда ребенок не может жевать и имеет трудности с глотанием, имеется риск удушья. Продукты, особенно мясо, должно быть порезано на очень маленькие части, но даже при соблюдении этой предосторожности ребенок может страдать удушьем. Если это случается, его необходимо быстро повернуть вниз головой. Вы можете положить его головой вниз на свое колено и 3-4 раза энергично постучать между плечами. Имейте в виду, что такие постукивания недопустимы, когда ребенок находится в вертикальном положении - в этом случае ребенок будет делать вдохи чаще, чем откашливаться, что усугубит удушье. Если необходимо, поместите ваш палец вниз горла ребенка, чтобы сместить застрявший кусок. </w:t>
            </w:r>
          </w:p>
          <w:p w14:paraId="67F8888D" w14:textId="77777777" w:rsidR="001C1B3E" w:rsidRPr="00750565"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750565">
              <w:rPr>
                <w:rFonts w:ascii="Arial" w:hAnsi="Arial" w:cs="Arial"/>
                <w:b/>
                <w:bCs/>
                <w:color w:val="3366FF"/>
                <w:lang w:eastAsia="ru-RU"/>
              </w:rPr>
              <w:t>Более тихая стадия</w:t>
            </w:r>
          </w:p>
          <w:p w14:paraId="449B7139"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Изменение от гиперактивного шумного периода к более спокойному обычно происходит постепенно. Родители заметят, что их сын больше не носится повсюду и чаще сидит, чем бегает или прыгает. Многие мальчики в этой стадии прогрессии болезни находят удовольствие в просматривании одной и той же небольшой книги с фотографиями или сказками, которые им читали. Они часто буквально могут спать на ходу. </w:t>
            </w:r>
          </w:p>
          <w:p w14:paraId="1A53760B"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Вес будет медленно снижаться, так как мускулы будут атрофироваться. Очень редко, ближе к концу жизни ребенка, могут различные обострения и приступы, которые</w:t>
            </w:r>
            <w:r>
              <w:rPr>
                <w:rFonts w:ascii="Arial" w:hAnsi="Arial" w:cs="Arial"/>
                <w:i/>
                <w:iCs/>
                <w:color w:val="000000"/>
                <w:sz w:val="18"/>
                <w:szCs w:val="18"/>
                <w:lang w:eastAsia="ru-RU"/>
              </w:rPr>
              <w:t>,</w:t>
            </w:r>
            <w:r w:rsidRPr="00750565">
              <w:rPr>
                <w:rFonts w:ascii="Arial" w:hAnsi="Arial" w:cs="Arial"/>
                <w:i/>
                <w:iCs/>
                <w:color w:val="000000"/>
                <w:sz w:val="18"/>
                <w:szCs w:val="18"/>
                <w:lang w:eastAsia="ru-RU"/>
              </w:rPr>
              <w:t xml:space="preserve"> как правило</w:t>
            </w:r>
            <w:r>
              <w:rPr>
                <w:rFonts w:ascii="Arial" w:hAnsi="Arial" w:cs="Arial"/>
                <w:i/>
                <w:iCs/>
                <w:color w:val="000000"/>
                <w:sz w:val="18"/>
                <w:szCs w:val="18"/>
                <w:lang w:eastAsia="ru-RU"/>
              </w:rPr>
              <w:t>,</w:t>
            </w:r>
            <w:r w:rsidRPr="00750565">
              <w:rPr>
                <w:rFonts w:ascii="Arial" w:hAnsi="Arial" w:cs="Arial"/>
                <w:i/>
                <w:iCs/>
                <w:color w:val="000000"/>
                <w:sz w:val="18"/>
                <w:szCs w:val="18"/>
                <w:lang w:eastAsia="ru-RU"/>
              </w:rPr>
              <w:t xml:space="preserve"> снимаются медикаментами. Могут участиться грудные инфекции. Многие дети тихо умирают после инфекции или от постепенного отказа сердца. </w:t>
            </w:r>
          </w:p>
          <w:p w14:paraId="0EE451C6" w14:textId="77777777" w:rsidR="001C1B3E" w:rsidRPr="00750565" w:rsidRDefault="001C1B3E" w:rsidP="003642B3">
            <w:pPr>
              <w:spacing w:before="100" w:beforeAutospacing="1" w:after="100" w:afterAutospacing="1" w:line="312" w:lineRule="auto"/>
              <w:ind w:right="300"/>
              <w:outlineLvl w:val="1"/>
              <w:rPr>
                <w:rFonts w:ascii="Arial" w:hAnsi="Arial" w:cs="Arial"/>
                <w:b/>
                <w:bCs/>
                <w:color w:val="3366FF"/>
                <w:lang w:eastAsia="ru-RU"/>
              </w:rPr>
            </w:pPr>
            <w:r w:rsidRPr="00750565">
              <w:rPr>
                <w:rFonts w:ascii="Arial" w:hAnsi="Arial" w:cs="Arial"/>
                <w:b/>
                <w:bCs/>
                <w:color w:val="3366FF"/>
                <w:lang w:eastAsia="ru-RU"/>
              </w:rPr>
              <w:t>Проживание с ребенком, имеющим умеренную форму</w:t>
            </w:r>
            <w:r>
              <w:rPr>
                <w:rFonts w:ascii="Arial" w:hAnsi="Arial" w:cs="Arial"/>
                <w:b/>
                <w:bCs/>
                <w:color w:val="3366FF"/>
                <w:lang w:eastAsia="ru-RU"/>
              </w:rPr>
              <w:t xml:space="preserve"> Мукополисахаридоза</w:t>
            </w:r>
          </w:p>
          <w:p w14:paraId="6821E13C"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Дети с умеренной формой </w:t>
            </w:r>
            <w:r>
              <w:rPr>
                <w:rFonts w:ascii="Arial" w:hAnsi="Arial" w:cs="Arial"/>
                <w:i/>
                <w:iCs/>
                <w:color w:val="000000"/>
                <w:sz w:val="18"/>
                <w:szCs w:val="18"/>
                <w:lang w:eastAsia="ru-RU"/>
              </w:rPr>
              <w:t>Мукополисахаридоза,</w:t>
            </w:r>
            <w:r w:rsidRPr="00750565">
              <w:rPr>
                <w:rFonts w:ascii="Arial" w:hAnsi="Arial" w:cs="Arial"/>
                <w:i/>
                <w:iCs/>
                <w:color w:val="000000"/>
                <w:sz w:val="18"/>
                <w:szCs w:val="18"/>
                <w:lang w:eastAsia="ru-RU"/>
              </w:rPr>
              <w:t xml:space="preserve"> как правило</w:t>
            </w:r>
            <w:r>
              <w:rPr>
                <w:rFonts w:ascii="Arial" w:hAnsi="Arial" w:cs="Arial"/>
                <w:i/>
                <w:iCs/>
                <w:color w:val="000000"/>
                <w:sz w:val="18"/>
                <w:szCs w:val="18"/>
                <w:lang w:eastAsia="ru-RU"/>
              </w:rPr>
              <w:t>,</w:t>
            </w:r>
            <w:r w:rsidRPr="00750565">
              <w:rPr>
                <w:rFonts w:ascii="Arial" w:hAnsi="Arial" w:cs="Arial"/>
                <w:i/>
                <w:iCs/>
                <w:color w:val="000000"/>
                <w:sz w:val="18"/>
                <w:szCs w:val="18"/>
                <w:lang w:eastAsia="ru-RU"/>
              </w:rPr>
              <w:t xml:space="preserve"> полностью не отличаются в поведении от здоровых детей, часто они нежные, солнечные дети. Время от времени они могут быть несдержанными от расстройства, когда их физические ограничения делают жизнь трудной. Надо всячески поощрять проявлениям их самостоятельности, ведь большинство взрослых с умеренной формой </w:t>
            </w:r>
            <w:r>
              <w:rPr>
                <w:rFonts w:ascii="Arial" w:hAnsi="Arial" w:cs="Arial"/>
                <w:i/>
                <w:iCs/>
                <w:color w:val="000000"/>
                <w:sz w:val="18"/>
                <w:szCs w:val="18"/>
                <w:lang w:eastAsia="ru-RU"/>
              </w:rPr>
              <w:t>Мукополисахаридоза</w:t>
            </w:r>
            <w:r w:rsidRPr="00750565">
              <w:rPr>
                <w:rFonts w:ascii="Arial" w:hAnsi="Arial" w:cs="Arial"/>
                <w:i/>
                <w:iCs/>
                <w:color w:val="000000"/>
                <w:sz w:val="18"/>
                <w:szCs w:val="18"/>
                <w:lang w:eastAsia="ru-RU"/>
              </w:rPr>
              <w:t xml:space="preserve"> могут жить полной и яркой жизнью. </w:t>
            </w:r>
          </w:p>
          <w:p w14:paraId="76CA9F7F"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Подростковые годы для таких детей могут быть особенно трудны. Судите сами. Если обычные подростки переживают из-за прыща на подбородке, подумайте о том, чего стоят для подростка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переживания о своей внешности и об ограничениях, наложенных их состоянием здоровья. Им просто необходима помощь, понимание, ободрение, хорошее и доброе слово. </w:t>
            </w:r>
          </w:p>
          <w:p w14:paraId="5655D022"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Многие взрослые с умеренной формой </w:t>
            </w:r>
            <w:r>
              <w:rPr>
                <w:rFonts w:ascii="Arial" w:hAnsi="Arial" w:cs="Arial"/>
                <w:i/>
                <w:iCs/>
                <w:color w:val="000000"/>
                <w:sz w:val="18"/>
                <w:szCs w:val="18"/>
                <w:lang w:eastAsia="ru-RU"/>
              </w:rPr>
              <w:t>Мукополисахаридоза</w:t>
            </w:r>
            <w:r w:rsidRPr="00750565">
              <w:rPr>
                <w:rFonts w:ascii="Arial" w:hAnsi="Arial" w:cs="Arial"/>
                <w:i/>
                <w:iCs/>
                <w:color w:val="000000"/>
                <w:sz w:val="18"/>
                <w:szCs w:val="18"/>
                <w:lang w:eastAsia="ru-RU"/>
              </w:rPr>
              <w:t xml:space="preserve"> находят удовлетворяющую их работу. Некоторые женятся и заводят детей. Так что имеются веские причины поощрять вашего ребенка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вести полную и независимую жизнь, насколько это только возможно. </w:t>
            </w:r>
          </w:p>
          <w:p w14:paraId="351E9214" w14:textId="77777777" w:rsidR="001C1B3E"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p>
          <w:p w14:paraId="70D6C80E" w14:textId="77777777" w:rsidR="001C1B3E" w:rsidRDefault="001C1B3E" w:rsidP="00424EAB">
            <w:pPr>
              <w:spacing w:before="100" w:beforeAutospacing="1" w:after="100" w:afterAutospacing="1" w:line="240" w:lineRule="auto"/>
              <w:ind w:right="300"/>
              <w:jc w:val="both"/>
              <w:outlineLvl w:val="1"/>
              <w:rPr>
                <w:rFonts w:ascii="Arial" w:hAnsi="Arial" w:cs="Arial"/>
                <w:b/>
                <w:bCs/>
                <w:color w:val="3366FF"/>
                <w:lang w:eastAsia="ru-RU"/>
              </w:rPr>
            </w:pPr>
            <w:r w:rsidRPr="00750565">
              <w:rPr>
                <w:rFonts w:ascii="Arial" w:hAnsi="Arial" w:cs="Arial"/>
                <w:b/>
                <w:bCs/>
                <w:color w:val="3366FF"/>
                <w:lang w:eastAsia="ru-RU"/>
              </w:rPr>
              <w:t>Помогите своим детям</w:t>
            </w:r>
          </w:p>
          <w:p w14:paraId="7AC5A32A" w14:textId="77777777" w:rsidR="001C1B3E" w:rsidRPr="00750565" w:rsidRDefault="001C1B3E" w:rsidP="00424EAB">
            <w:pPr>
              <w:spacing w:before="100" w:beforeAutospacing="1" w:after="100" w:afterAutospacing="1" w:line="240" w:lineRule="auto"/>
              <w:ind w:right="300"/>
              <w:jc w:val="both"/>
              <w:outlineLvl w:val="1"/>
              <w:rPr>
                <w:rFonts w:ascii="Arial" w:hAnsi="Arial" w:cs="Arial"/>
                <w:b/>
                <w:bCs/>
                <w:color w:val="3366FF"/>
                <w:lang w:eastAsia="ru-RU"/>
              </w:rPr>
            </w:pPr>
            <w:r w:rsidRPr="00750565">
              <w:rPr>
                <w:rFonts w:ascii="Arial" w:hAnsi="Arial" w:cs="Arial"/>
                <w:b/>
                <w:bCs/>
                <w:color w:val="3366FF"/>
                <w:lang w:eastAsia="ru-RU"/>
              </w:rPr>
              <w:t xml:space="preserve">Поговорите со своими детьми о </w:t>
            </w:r>
            <w:r>
              <w:rPr>
                <w:rFonts w:ascii="Arial" w:hAnsi="Arial" w:cs="Arial"/>
                <w:b/>
                <w:bCs/>
                <w:color w:val="3366FF"/>
                <w:lang w:eastAsia="ru-RU"/>
              </w:rPr>
              <w:t>Мукополисахаридозе</w:t>
            </w:r>
          </w:p>
          <w:p w14:paraId="0B11799F"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Родителям детей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очень трудно решить, какую информацию о болезни донести до </w:t>
            </w:r>
            <w:r w:rsidRPr="00750565">
              <w:rPr>
                <w:rFonts w:ascii="Arial" w:hAnsi="Arial" w:cs="Arial"/>
                <w:i/>
                <w:iCs/>
                <w:color w:val="000000"/>
                <w:sz w:val="18"/>
                <w:szCs w:val="18"/>
                <w:lang w:eastAsia="ru-RU"/>
              </w:rPr>
              <w:lastRenderedPageBreak/>
              <w:t xml:space="preserve">своего больного и здоровых детей. Хотя некоторые пытаются скрыть информацию от детей, чтобы избежать ненужного беспокойства, лучше быть как можно более открытыми и честными. Имейте в виду, что ваши дети, в том числе и больной ребенок, могут быть очень проницательными. Они, вероятно, будут знать, что родители не полностью честны с ними, и у них может развиться чувство замешательства и недоверия. Информация, соответствующая возрасту, должна подаваться детям в маленьких дозах, она должна соответствовать детскому уровню понимания. Родители должны быть уверены в том, что их дети знают, что родители ответят на их любые вопросы о болезни. Ответы на вопросы должны быть честными и прямыми, но при этом все же должны соответствовать возрасту ребенка. </w:t>
            </w:r>
          </w:p>
          <w:p w14:paraId="387389E0" w14:textId="77777777" w:rsidR="001C1B3E" w:rsidRPr="00750565" w:rsidRDefault="001C1B3E" w:rsidP="00B4507F">
            <w:pPr>
              <w:spacing w:before="100" w:beforeAutospacing="1" w:after="100" w:afterAutospacing="1" w:line="312" w:lineRule="auto"/>
              <w:ind w:right="300"/>
              <w:outlineLvl w:val="1"/>
              <w:rPr>
                <w:rFonts w:ascii="Arial" w:hAnsi="Arial" w:cs="Arial"/>
                <w:b/>
                <w:bCs/>
                <w:color w:val="3366FF"/>
                <w:lang w:eastAsia="ru-RU"/>
              </w:rPr>
            </w:pPr>
            <w:r w:rsidRPr="00750565">
              <w:rPr>
                <w:rFonts w:ascii="Arial" w:hAnsi="Arial" w:cs="Arial"/>
                <w:b/>
                <w:bCs/>
                <w:color w:val="3366FF"/>
                <w:lang w:eastAsia="ru-RU"/>
              </w:rPr>
              <w:t xml:space="preserve">Помогите вашему ребенку с </w:t>
            </w:r>
            <w:r>
              <w:rPr>
                <w:rFonts w:ascii="Arial" w:hAnsi="Arial" w:cs="Arial"/>
                <w:b/>
                <w:bCs/>
                <w:color w:val="3366FF"/>
                <w:lang w:eastAsia="ru-RU"/>
              </w:rPr>
              <w:t>Мукополисахаридозом</w:t>
            </w:r>
            <w:r w:rsidRPr="00750565">
              <w:rPr>
                <w:rFonts w:ascii="Arial" w:hAnsi="Arial" w:cs="Arial"/>
                <w:b/>
                <w:bCs/>
                <w:color w:val="3366FF"/>
                <w:lang w:eastAsia="ru-RU"/>
              </w:rPr>
              <w:t xml:space="preserve"> и его братьям</w:t>
            </w:r>
            <w:r w:rsidRPr="00750565">
              <w:rPr>
                <w:rFonts w:ascii="Arial" w:hAnsi="Arial" w:cs="Arial"/>
                <w:b/>
                <w:bCs/>
                <w:color w:val="3366FF"/>
                <w:lang w:eastAsia="ru-RU"/>
              </w:rPr>
              <w:br/>
              <w:t>и сестрам справиться со своими переживаниями</w:t>
            </w:r>
          </w:p>
          <w:p w14:paraId="437D2A4B"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Родители часто сталкиваются с трудной задачей помощи своим детям в преодолении проблем в эмоциональном плане, связанных с проявлениями </w:t>
            </w:r>
            <w:r>
              <w:rPr>
                <w:rFonts w:ascii="Arial" w:hAnsi="Arial" w:cs="Arial"/>
                <w:i/>
                <w:iCs/>
                <w:color w:val="000000"/>
                <w:sz w:val="18"/>
                <w:szCs w:val="18"/>
                <w:lang w:eastAsia="ru-RU"/>
              </w:rPr>
              <w:t>Мукополисахаридоза</w:t>
            </w:r>
            <w:r w:rsidRPr="00750565">
              <w:rPr>
                <w:rFonts w:ascii="Arial" w:hAnsi="Arial" w:cs="Arial"/>
                <w:i/>
                <w:iCs/>
                <w:color w:val="000000"/>
                <w:sz w:val="18"/>
                <w:szCs w:val="18"/>
                <w:lang w:eastAsia="ru-RU"/>
              </w:rPr>
              <w:t xml:space="preserve">. Для родителей очень важно проявить своим детям заботу и поддержку, выслушать их и обсудить с ними их чувства. Младшие дети могут полагать, что </w:t>
            </w:r>
            <w:r>
              <w:rPr>
                <w:rFonts w:ascii="Arial" w:hAnsi="Arial" w:cs="Arial"/>
                <w:i/>
                <w:iCs/>
                <w:color w:val="000000"/>
                <w:sz w:val="18"/>
                <w:szCs w:val="18"/>
                <w:lang w:eastAsia="ru-RU"/>
              </w:rPr>
              <w:t>Мукополисахаридоз</w:t>
            </w:r>
            <w:r w:rsidRPr="00750565">
              <w:rPr>
                <w:rFonts w:ascii="Arial" w:hAnsi="Arial" w:cs="Arial"/>
                <w:i/>
                <w:iCs/>
                <w:color w:val="000000"/>
                <w:sz w:val="18"/>
                <w:szCs w:val="18"/>
                <w:lang w:eastAsia="ru-RU"/>
              </w:rPr>
              <w:t xml:space="preserve"> - это наказание за что-то, что они сделали. Старшие могут скрывать свои чувства и уходить от их обсуждения с родителями. Важно заверить ребенка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равно как и здоровых детей, что болезнь наступила</w:t>
            </w:r>
            <w:r>
              <w:rPr>
                <w:rFonts w:ascii="Arial" w:hAnsi="Arial" w:cs="Arial"/>
                <w:i/>
                <w:iCs/>
                <w:color w:val="000000"/>
                <w:sz w:val="18"/>
                <w:szCs w:val="18"/>
                <w:lang w:eastAsia="ru-RU"/>
              </w:rPr>
              <w:t xml:space="preserve"> не</w:t>
            </w:r>
            <w:r w:rsidRPr="00750565">
              <w:rPr>
                <w:rFonts w:ascii="Arial" w:hAnsi="Arial" w:cs="Arial"/>
                <w:i/>
                <w:iCs/>
                <w:color w:val="000000"/>
                <w:sz w:val="18"/>
                <w:szCs w:val="18"/>
                <w:lang w:eastAsia="ru-RU"/>
              </w:rPr>
              <w:t xml:space="preserve"> из-за них. Они должны знать, что всегда смогут поговорить с родителями о любых своих беспокойствах или чувствах без опасения, что они</w:t>
            </w:r>
            <w:r>
              <w:rPr>
                <w:rFonts w:ascii="Arial" w:hAnsi="Arial" w:cs="Arial"/>
                <w:i/>
                <w:iCs/>
                <w:color w:val="000000"/>
                <w:sz w:val="18"/>
                <w:szCs w:val="18"/>
                <w:lang w:eastAsia="ru-RU"/>
              </w:rPr>
              <w:t xml:space="preserve"> не</w:t>
            </w:r>
            <w:r w:rsidRPr="00750565">
              <w:rPr>
                <w:rFonts w:ascii="Arial" w:hAnsi="Arial" w:cs="Arial"/>
                <w:i/>
                <w:iCs/>
                <w:color w:val="000000"/>
                <w:sz w:val="18"/>
                <w:szCs w:val="18"/>
                <w:lang w:eastAsia="ru-RU"/>
              </w:rPr>
              <w:t xml:space="preserve"> могут быть оценены отрицательно или расстроят родителей. Помните, что детские мысли и чувства о болезни могут изменяться. Вам необходимо поддерживать эту связь с детьми постоянно. </w:t>
            </w:r>
          </w:p>
          <w:p w14:paraId="33CC69DF" w14:textId="77777777" w:rsidR="001C1B3E" w:rsidRPr="00750565" w:rsidRDefault="001C1B3E" w:rsidP="00B4507F">
            <w:pPr>
              <w:spacing w:before="100" w:beforeAutospacing="1" w:after="100" w:afterAutospacing="1" w:line="312" w:lineRule="auto"/>
              <w:ind w:right="300"/>
              <w:outlineLvl w:val="1"/>
              <w:rPr>
                <w:rFonts w:ascii="Arial" w:hAnsi="Arial" w:cs="Arial"/>
                <w:b/>
                <w:bCs/>
                <w:color w:val="3366FF"/>
                <w:lang w:eastAsia="ru-RU"/>
              </w:rPr>
            </w:pPr>
            <w:r w:rsidRPr="00750565">
              <w:rPr>
                <w:rFonts w:ascii="Arial" w:hAnsi="Arial" w:cs="Arial"/>
                <w:b/>
                <w:bCs/>
                <w:color w:val="3366FF"/>
                <w:lang w:eastAsia="ru-RU"/>
              </w:rPr>
              <w:t xml:space="preserve">Готовьте вашего ребенка с </w:t>
            </w:r>
            <w:r>
              <w:rPr>
                <w:rFonts w:ascii="Arial" w:hAnsi="Arial" w:cs="Arial"/>
                <w:b/>
                <w:bCs/>
                <w:color w:val="3366FF"/>
                <w:lang w:eastAsia="ru-RU"/>
              </w:rPr>
              <w:t>Мукополисахаридозом</w:t>
            </w:r>
            <w:r w:rsidRPr="00750565">
              <w:rPr>
                <w:rFonts w:ascii="Arial" w:hAnsi="Arial" w:cs="Arial"/>
                <w:b/>
                <w:bCs/>
                <w:color w:val="3366FF"/>
                <w:lang w:eastAsia="ru-RU"/>
              </w:rPr>
              <w:t xml:space="preserve"> и его братьев</w:t>
            </w:r>
            <w:r w:rsidRPr="00750565">
              <w:rPr>
                <w:rFonts w:ascii="Arial" w:hAnsi="Arial" w:cs="Arial"/>
                <w:b/>
                <w:bCs/>
                <w:color w:val="3366FF"/>
                <w:lang w:eastAsia="ru-RU"/>
              </w:rPr>
              <w:br/>
              <w:t>и сестер к медицинским процедурам</w:t>
            </w:r>
          </w:p>
          <w:p w14:paraId="440655B2"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Дети должны знать, что ожидает их в жизни. Родители могут думать, что они защищают их ребенка с </w:t>
            </w:r>
            <w:r>
              <w:rPr>
                <w:rFonts w:ascii="Arial" w:hAnsi="Arial" w:cs="Arial"/>
                <w:i/>
                <w:iCs/>
                <w:color w:val="000000"/>
                <w:sz w:val="18"/>
                <w:szCs w:val="18"/>
                <w:lang w:eastAsia="ru-RU"/>
              </w:rPr>
              <w:t>Мукополисахаридоза</w:t>
            </w:r>
            <w:r w:rsidRPr="00750565">
              <w:rPr>
                <w:rFonts w:ascii="Arial" w:hAnsi="Arial" w:cs="Arial"/>
                <w:i/>
                <w:iCs/>
                <w:color w:val="000000"/>
                <w:sz w:val="18"/>
                <w:szCs w:val="18"/>
                <w:lang w:eastAsia="ru-RU"/>
              </w:rPr>
              <w:t>, ничего не говоря о предстоящих процедурах, которые могут быть болезненны или некомфортны. Это может только увеличивать беспокойство ребенка. Гораздо лучше подготовить больного ребенка, а также его родных братьев и сестер к предстоящим процедурам. Им необходимо объяснить, для чего делается та или иная процедура, кто будет ее выполнять, какое оборудование будет использоваться, действительно ли будет боль или дискомфорт, и какой период восстановления следует ожидать. Братья и сестры могут испытывать беспокойство из-за того, что их родители проводят большое количество времени далеко от дома, уделяя им меньше внимания. Их волнует результат выполняемой процедуры, их огорчают отмены запланированных событий в их собственной жизни из-за отсутствия родительского времени. Но владен</w:t>
            </w:r>
            <w:r>
              <w:rPr>
                <w:rFonts w:ascii="Arial" w:hAnsi="Arial" w:cs="Arial"/>
                <w:i/>
                <w:iCs/>
                <w:color w:val="000000"/>
                <w:sz w:val="18"/>
                <w:szCs w:val="18"/>
                <w:lang w:eastAsia="ru-RU"/>
              </w:rPr>
              <w:t xml:space="preserve">ие информацией о своем брате </w:t>
            </w:r>
            <w:r w:rsidRPr="00750565">
              <w:rPr>
                <w:rFonts w:ascii="Arial" w:hAnsi="Arial" w:cs="Arial"/>
                <w:i/>
                <w:iCs/>
                <w:color w:val="000000"/>
                <w:sz w:val="18"/>
                <w:szCs w:val="18"/>
                <w:lang w:eastAsia="ru-RU"/>
              </w:rPr>
              <w:t xml:space="preserve"> заставляет их чувствовать себя важными и вовлеченными в процесс лечения брата, и, кроме того, может минимизировать их беспокойство и раздражение и поможет в установлении здоровых отношений с родителями и больным братом. Имейте в виду, что Вы должны доносить до детей информацию в виде, соответствующем возрасту ребенка. И Вы должны поощрять детей задавать вопросы, если они чего-то не понимают. </w:t>
            </w:r>
          </w:p>
          <w:p w14:paraId="421264A8" w14:textId="77777777" w:rsidR="001C1B3E" w:rsidRPr="00750565" w:rsidRDefault="001C1B3E" w:rsidP="00AE3BDB">
            <w:pPr>
              <w:spacing w:before="100" w:beforeAutospacing="1" w:after="100" w:afterAutospacing="1" w:line="312" w:lineRule="auto"/>
              <w:ind w:right="300"/>
              <w:jc w:val="both"/>
              <w:outlineLvl w:val="1"/>
              <w:rPr>
                <w:rFonts w:ascii="Arial" w:hAnsi="Arial" w:cs="Arial"/>
                <w:b/>
                <w:bCs/>
                <w:color w:val="3366FF"/>
                <w:lang w:eastAsia="ru-RU"/>
              </w:rPr>
            </w:pPr>
            <w:r w:rsidRPr="00750565">
              <w:rPr>
                <w:rFonts w:ascii="Arial" w:hAnsi="Arial" w:cs="Arial"/>
                <w:b/>
                <w:bCs/>
                <w:color w:val="3366FF"/>
                <w:lang w:eastAsia="ru-RU"/>
              </w:rPr>
              <w:t>Дайте вашим детям свободу выбора</w:t>
            </w:r>
          </w:p>
          <w:p w14:paraId="56AC5673"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Время от времени Ваш ребенок</w:t>
            </w:r>
            <w:r>
              <w:rPr>
                <w:rFonts w:ascii="Arial" w:hAnsi="Arial" w:cs="Arial"/>
                <w:i/>
                <w:iCs/>
                <w:color w:val="000000"/>
                <w:sz w:val="18"/>
                <w:szCs w:val="18"/>
                <w:lang w:eastAsia="ru-RU"/>
              </w:rPr>
              <w:t xml:space="preserve"> с </w:t>
            </w:r>
            <w:r w:rsidRPr="00750565">
              <w:rPr>
                <w:rFonts w:ascii="Arial" w:hAnsi="Arial" w:cs="Arial"/>
                <w:i/>
                <w:iCs/>
                <w:color w:val="000000"/>
                <w:sz w:val="18"/>
                <w:szCs w:val="18"/>
                <w:lang w:eastAsia="ru-RU"/>
              </w:rPr>
              <w:t xml:space="preserve">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может чувствовать свою несамостоятельность. Это же могут чувствовать и его братья и сестры. Поэтому для родителей очень важно предоставить своим детям определенную свободу выбора всякий раз, когда это возможно. Пусть Ваши дети обсуждают меню на обед или ужин, когда и как они сделают работу по дому или поиграют. Пусть Ваши здоровые дети сами решат, что и когда они могут сделать для своего больного брата. </w:t>
            </w:r>
          </w:p>
          <w:p w14:paraId="2C7D5651"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Помогите вашему ребенку с </w:t>
            </w:r>
            <w:r>
              <w:rPr>
                <w:rFonts w:ascii="Arial" w:hAnsi="Arial" w:cs="Arial"/>
                <w:i/>
                <w:iCs/>
                <w:color w:val="000000"/>
                <w:sz w:val="18"/>
                <w:szCs w:val="18"/>
                <w:lang w:eastAsia="ru-RU"/>
              </w:rPr>
              <w:t xml:space="preserve">Мукополисахаридозом </w:t>
            </w:r>
            <w:r w:rsidRPr="00750565">
              <w:rPr>
                <w:rFonts w:ascii="Arial" w:hAnsi="Arial" w:cs="Arial"/>
                <w:i/>
                <w:iCs/>
                <w:color w:val="000000"/>
                <w:sz w:val="18"/>
                <w:szCs w:val="18"/>
                <w:lang w:eastAsia="ru-RU"/>
              </w:rPr>
              <w:t xml:space="preserve">нормализовать отношения со здоровыми братьями и сестрами, насколько это возможно. Родители должны быть в максимальной степени ровны в обращении ко всем своим детям, и ребенок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не должен быть исключением. Признавая, что у детей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имеются специальные потребности, важно, чтобы родители поощряли не только их, </w:t>
            </w:r>
            <w:r w:rsidRPr="00750565">
              <w:rPr>
                <w:rFonts w:ascii="Arial" w:hAnsi="Arial" w:cs="Arial"/>
                <w:i/>
                <w:iCs/>
                <w:color w:val="000000"/>
                <w:sz w:val="18"/>
                <w:szCs w:val="18"/>
                <w:lang w:eastAsia="ru-RU"/>
              </w:rPr>
              <w:lastRenderedPageBreak/>
              <w:t xml:space="preserve">но и других своих детей участвовать в действиях, которые вовлекают чужих детей того же самого возраста. Родители должны донести до всех детей особенности, вызванные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w:t>
            </w:r>
          </w:p>
          <w:p w14:paraId="5F65216A"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Не бойтесь наказывать вашего ребенка с </w:t>
            </w:r>
            <w:r>
              <w:rPr>
                <w:rFonts w:ascii="Arial" w:hAnsi="Arial" w:cs="Arial"/>
                <w:i/>
                <w:iCs/>
                <w:color w:val="000000"/>
                <w:sz w:val="18"/>
                <w:szCs w:val="18"/>
                <w:lang w:eastAsia="ru-RU"/>
              </w:rPr>
              <w:t xml:space="preserve">Мукополисахаридозом </w:t>
            </w:r>
            <w:r w:rsidRPr="00750565">
              <w:rPr>
                <w:rFonts w:ascii="Arial" w:hAnsi="Arial" w:cs="Arial"/>
                <w:i/>
                <w:iCs/>
                <w:color w:val="000000"/>
                <w:sz w:val="18"/>
                <w:szCs w:val="18"/>
                <w:lang w:eastAsia="ru-RU"/>
              </w:rPr>
              <w:t xml:space="preserve"> так</w:t>
            </w:r>
            <w:r>
              <w:rPr>
                <w:rFonts w:ascii="Arial" w:hAnsi="Arial" w:cs="Arial"/>
                <w:i/>
                <w:iCs/>
                <w:color w:val="000000"/>
                <w:sz w:val="18"/>
                <w:szCs w:val="18"/>
                <w:lang w:eastAsia="ru-RU"/>
              </w:rPr>
              <w:t xml:space="preserve"> </w:t>
            </w:r>
            <w:r w:rsidRPr="00750565">
              <w:rPr>
                <w:rFonts w:ascii="Arial" w:hAnsi="Arial" w:cs="Arial"/>
                <w:i/>
                <w:iCs/>
                <w:color w:val="000000"/>
                <w:sz w:val="18"/>
                <w:szCs w:val="18"/>
                <w:lang w:eastAsia="ru-RU"/>
              </w:rPr>
              <w:t xml:space="preserve">же, как и его братьев и сестер. Многие родители делают ошибку, устанавливая для больного ребенка иные пределы дозволенности, чем для здоровых детей. Помните, что ребенок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нуждается в дисциплине точно так же, как и любой другой ребенок. Ясность и твердость родителей способствуют воспитанию в ребенке чувства безопасности. Адекватная дисциплина помогает детям учиться управлять собственным поведением. Родители должны быть уверены, что требования к дисциплине одинаковы как со стороны их сына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так и со стороны других детей. Это очень способствует здоровым отношениям между детьми. Дисциплинарные требования должны быть ровными день ото дня, как между детьми, так и между детьми и родителями. За хорошее поведение всех детей непременно надо хвалить. Если же поведение детей ненадлежащее, применяйте меры наказания. Но не торопитесь их применять по отношению к маленьким детям - дайте им шанс исправиться самим. </w:t>
            </w:r>
          </w:p>
          <w:p w14:paraId="45BFBDFE"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Распределите между вашими детьми обязанности. Дети нуждаются в обязанностях так</w:t>
            </w:r>
            <w:r>
              <w:rPr>
                <w:rFonts w:ascii="Arial" w:hAnsi="Arial" w:cs="Arial"/>
                <w:i/>
                <w:iCs/>
                <w:color w:val="000000"/>
                <w:sz w:val="18"/>
                <w:szCs w:val="18"/>
                <w:lang w:eastAsia="ru-RU"/>
              </w:rPr>
              <w:t xml:space="preserve"> </w:t>
            </w:r>
            <w:r w:rsidRPr="00750565">
              <w:rPr>
                <w:rFonts w:ascii="Arial" w:hAnsi="Arial" w:cs="Arial"/>
                <w:i/>
                <w:iCs/>
                <w:color w:val="000000"/>
                <w:sz w:val="18"/>
                <w:szCs w:val="18"/>
                <w:lang w:eastAsia="ru-RU"/>
              </w:rPr>
              <w:t>же, как в дисциплине. О</w:t>
            </w:r>
            <w:r>
              <w:rPr>
                <w:rFonts w:ascii="Arial" w:hAnsi="Arial" w:cs="Arial"/>
                <w:i/>
                <w:iCs/>
                <w:color w:val="000000"/>
                <w:sz w:val="18"/>
                <w:szCs w:val="18"/>
                <w:lang w:eastAsia="ru-RU"/>
              </w:rPr>
              <w:t>доб</w:t>
            </w:r>
            <w:r w:rsidRPr="00750565">
              <w:rPr>
                <w:rFonts w:ascii="Arial" w:hAnsi="Arial" w:cs="Arial"/>
                <w:i/>
                <w:iCs/>
                <w:color w:val="000000"/>
                <w:sz w:val="18"/>
                <w:szCs w:val="18"/>
                <w:lang w:eastAsia="ru-RU"/>
              </w:rPr>
              <w:t xml:space="preserve">рительная ответственность - один из способов помочь ребенку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в его стремлении к нормальной жизни. Родители должны хорошенько подумать, давая задание ребенку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 задание должно быть ему по силам, оно должно быть выполнено ребенком успешно. Оно должно быть ясным и понятным. Родители должны не забы</w:t>
            </w:r>
            <w:r>
              <w:rPr>
                <w:rFonts w:ascii="Arial" w:hAnsi="Arial" w:cs="Arial"/>
                <w:i/>
                <w:iCs/>
                <w:color w:val="000000"/>
                <w:sz w:val="18"/>
                <w:szCs w:val="18"/>
                <w:lang w:eastAsia="ru-RU"/>
              </w:rPr>
              <w:t>ва</w:t>
            </w:r>
            <w:r w:rsidRPr="00750565">
              <w:rPr>
                <w:rFonts w:ascii="Arial" w:hAnsi="Arial" w:cs="Arial"/>
                <w:i/>
                <w:iCs/>
                <w:color w:val="000000"/>
                <w:sz w:val="18"/>
                <w:szCs w:val="18"/>
                <w:lang w:eastAsia="ru-RU"/>
              </w:rPr>
              <w:t xml:space="preserve">ть отмечать и хвалить за успешно выполненные задания. Родные братья и сестры могут помогать своему брату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в выполнении родительских поручений, окружая его своей заботой. Не забудьте похвалить и их. </w:t>
            </w:r>
          </w:p>
          <w:p w14:paraId="67E894FC" w14:textId="77777777" w:rsidR="001C1B3E" w:rsidRPr="00750565" w:rsidRDefault="001C1B3E" w:rsidP="00AE3BDB">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Поддерживайте и совершенствуйте Вашу систему выполнения каждодневных работ в максимально возможной степени. Дети предпочитают такой распорядок дня, который является последовательным и ожидаемым. Вы должны составить графики для всех членов семьи, хотя это и не всегда возможно в семействе с ребенком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Помните то, что Ваши дети могут Вас подслушать. Вы должны быть очень внимательны, когда говорите в пределах их слышимости. Важно, чтобы дети получали информацию от родителей в соответствии со свои</w:t>
            </w:r>
            <w:r>
              <w:rPr>
                <w:rFonts w:ascii="Arial" w:hAnsi="Arial" w:cs="Arial"/>
                <w:i/>
                <w:iCs/>
                <w:color w:val="000000"/>
                <w:sz w:val="18"/>
                <w:szCs w:val="18"/>
                <w:lang w:eastAsia="ru-RU"/>
              </w:rPr>
              <w:t>м</w:t>
            </w:r>
            <w:r w:rsidRPr="00750565">
              <w:rPr>
                <w:rFonts w:ascii="Arial" w:hAnsi="Arial" w:cs="Arial"/>
                <w:i/>
                <w:iCs/>
                <w:color w:val="000000"/>
                <w:sz w:val="18"/>
                <w:szCs w:val="18"/>
                <w:lang w:eastAsia="ru-RU"/>
              </w:rPr>
              <w:t xml:space="preserve"> возрастом. Они также не должны быть втянуты ни в ка</w:t>
            </w:r>
            <w:r>
              <w:rPr>
                <w:rFonts w:ascii="Arial" w:hAnsi="Arial" w:cs="Arial"/>
                <w:i/>
                <w:iCs/>
                <w:color w:val="000000"/>
                <w:sz w:val="18"/>
                <w:szCs w:val="18"/>
                <w:lang w:eastAsia="ru-RU"/>
              </w:rPr>
              <w:t>кие споры и конфликты, связанные</w:t>
            </w:r>
            <w:r w:rsidRPr="00750565">
              <w:rPr>
                <w:rFonts w:ascii="Arial" w:hAnsi="Arial" w:cs="Arial"/>
                <w:i/>
                <w:iCs/>
                <w:color w:val="000000"/>
                <w:sz w:val="18"/>
                <w:szCs w:val="18"/>
                <w:lang w:eastAsia="ru-RU"/>
              </w:rPr>
              <w:t xml:space="preserve">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которые могут иметь место в доме или медицинской заведении. Это может привести к чувствам ненадежности и недоверия. </w:t>
            </w:r>
          </w:p>
          <w:p w14:paraId="60A86DF9" w14:textId="77777777" w:rsidR="001C1B3E" w:rsidRPr="00750565" w:rsidRDefault="001C1B3E" w:rsidP="001536AE">
            <w:pPr>
              <w:shd w:val="clear" w:color="auto" w:fill="FFFFFF"/>
              <w:spacing w:before="100" w:beforeAutospacing="1" w:after="100" w:afterAutospacing="1" w:line="312" w:lineRule="auto"/>
              <w:jc w:val="both"/>
              <w:rPr>
                <w:rFonts w:ascii="Arial" w:hAnsi="Arial" w:cs="Arial"/>
                <w:i/>
                <w:iCs/>
                <w:color w:val="000000"/>
                <w:sz w:val="18"/>
                <w:szCs w:val="18"/>
                <w:lang w:eastAsia="ru-RU"/>
              </w:rPr>
            </w:pPr>
            <w:r w:rsidRPr="00750565">
              <w:rPr>
                <w:rFonts w:ascii="Arial" w:hAnsi="Arial" w:cs="Arial"/>
                <w:i/>
                <w:iCs/>
                <w:color w:val="000000"/>
                <w:sz w:val="18"/>
                <w:szCs w:val="18"/>
                <w:lang w:eastAsia="ru-RU"/>
              </w:rPr>
              <w:t xml:space="preserve">Готовьте вашего ребенка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а также в равной степени и его братьев и сестер к реакции окружающих. Не только больной ребенок, но и его братья и сестры часто не знают, как или что сообщить о болезни другим. Родители могут помочь детям, предлагая различные согласованные с их возрастом объяснения, чем является </w:t>
            </w:r>
            <w:r>
              <w:rPr>
                <w:rFonts w:ascii="Arial" w:hAnsi="Arial" w:cs="Arial"/>
                <w:i/>
                <w:iCs/>
                <w:color w:val="000000"/>
                <w:sz w:val="18"/>
                <w:szCs w:val="18"/>
                <w:lang w:eastAsia="ru-RU"/>
              </w:rPr>
              <w:t>Мукополисахаридоз</w:t>
            </w:r>
            <w:r w:rsidRPr="00750565">
              <w:rPr>
                <w:rFonts w:ascii="Arial" w:hAnsi="Arial" w:cs="Arial"/>
                <w:i/>
                <w:iCs/>
                <w:color w:val="000000"/>
                <w:sz w:val="18"/>
                <w:szCs w:val="18"/>
                <w:lang w:eastAsia="ru-RU"/>
              </w:rPr>
              <w:t xml:space="preserve"> и</w:t>
            </w:r>
            <w:r>
              <w:rPr>
                <w:rFonts w:ascii="Arial" w:hAnsi="Arial" w:cs="Arial"/>
                <w:i/>
                <w:iCs/>
                <w:color w:val="000000"/>
                <w:sz w:val="18"/>
                <w:szCs w:val="18"/>
                <w:lang w:eastAsia="ru-RU"/>
              </w:rPr>
              <w:t xml:space="preserve"> как</w:t>
            </w:r>
            <w:r w:rsidRPr="00750565">
              <w:rPr>
                <w:rFonts w:ascii="Arial" w:hAnsi="Arial" w:cs="Arial"/>
                <w:i/>
                <w:iCs/>
                <w:color w:val="000000"/>
                <w:sz w:val="18"/>
                <w:szCs w:val="18"/>
                <w:lang w:eastAsia="ru-RU"/>
              </w:rPr>
              <w:t xml:space="preserve"> он затрагивает людей. Надо объяснить, как им реагировать на дразнилки и страхи окружающих. Достойно ответить на самые каверзные вопросы и дразнилки окружающих, не знакомых с </w:t>
            </w:r>
            <w:r>
              <w:rPr>
                <w:rFonts w:ascii="Arial" w:hAnsi="Arial" w:cs="Arial"/>
                <w:i/>
                <w:iCs/>
                <w:color w:val="000000"/>
                <w:sz w:val="18"/>
                <w:szCs w:val="18"/>
                <w:lang w:eastAsia="ru-RU"/>
              </w:rPr>
              <w:t>Мукополисахаридозом</w:t>
            </w:r>
            <w:r w:rsidRPr="00750565">
              <w:rPr>
                <w:rFonts w:ascii="Arial" w:hAnsi="Arial" w:cs="Arial"/>
                <w:i/>
                <w:iCs/>
                <w:color w:val="000000"/>
                <w:sz w:val="18"/>
                <w:szCs w:val="18"/>
                <w:lang w:eastAsia="ru-RU"/>
              </w:rPr>
              <w:t xml:space="preserve">, детям может сильно помочь ролевая игра. </w:t>
            </w:r>
          </w:p>
        </w:tc>
      </w:tr>
    </w:tbl>
    <w:p w14:paraId="0001983D" w14:textId="77777777" w:rsidR="001C1B3E" w:rsidRPr="00750565" w:rsidRDefault="001C1B3E" w:rsidP="00750565">
      <w:pPr>
        <w:spacing w:after="0" w:line="240" w:lineRule="auto"/>
        <w:rPr>
          <w:rFonts w:ascii="Times New Roman" w:hAnsi="Times New Roman"/>
          <w:vanish/>
          <w:sz w:val="24"/>
          <w:szCs w:val="24"/>
          <w:lang w:eastAsia="ru-RU"/>
        </w:rPr>
      </w:pPr>
    </w:p>
    <w:tbl>
      <w:tblPr>
        <w:tblW w:w="9498" w:type="dxa"/>
        <w:tblCellSpacing w:w="0" w:type="dxa"/>
        <w:tblCellMar>
          <w:left w:w="0" w:type="dxa"/>
          <w:right w:w="0" w:type="dxa"/>
        </w:tblCellMar>
        <w:tblLook w:val="00A0" w:firstRow="1" w:lastRow="0" w:firstColumn="1" w:lastColumn="0" w:noHBand="0" w:noVBand="0"/>
      </w:tblPr>
      <w:tblGrid>
        <w:gridCol w:w="9498"/>
      </w:tblGrid>
      <w:tr w:rsidR="001C1B3E" w:rsidRPr="0037016A" w14:paraId="2AD29402" w14:textId="77777777" w:rsidTr="00424EAB">
        <w:trPr>
          <w:trHeight w:val="14374"/>
          <w:tblCellSpacing w:w="0" w:type="dxa"/>
        </w:trPr>
        <w:tc>
          <w:tcPr>
            <w:tcW w:w="9498" w:type="dxa"/>
            <w:shd w:val="clear" w:color="auto" w:fill="FFFFFF"/>
          </w:tcPr>
          <w:p w14:paraId="583A1C99" w14:textId="77777777" w:rsidR="001C1B3E" w:rsidRPr="006A6D87" w:rsidRDefault="001C1B3E" w:rsidP="006A6D87">
            <w:pPr>
              <w:spacing w:before="100" w:beforeAutospacing="1" w:after="100" w:afterAutospacing="1" w:line="312" w:lineRule="auto"/>
              <w:ind w:right="150"/>
              <w:jc w:val="both"/>
              <w:outlineLvl w:val="0"/>
              <w:rPr>
                <w:rFonts w:ascii="Arial" w:hAnsi="Arial" w:cs="Arial"/>
                <w:b/>
                <w:bCs/>
                <w:color w:val="3366FF"/>
                <w:kern w:val="36"/>
                <w:lang w:eastAsia="ru-RU"/>
              </w:rPr>
            </w:pPr>
            <w:r>
              <w:lastRenderedPageBreak/>
              <w:br w:type="page"/>
            </w:r>
            <w:r w:rsidRPr="006A6D87">
              <w:rPr>
                <w:rFonts w:ascii="Arial" w:hAnsi="Arial" w:cs="Arial"/>
                <w:b/>
                <w:bCs/>
                <w:color w:val="3366FF"/>
                <w:kern w:val="36"/>
                <w:lang w:eastAsia="ru-RU"/>
              </w:rPr>
              <w:t>Обучение</w:t>
            </w:r>
          </w:p>
          <w:p w14:paraId="4867FB84"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Не секрет, что многие родители имеют трудности с получением соответствующего образования для их детей, страдающих серьезными заболеваниями. Это происходит даже несмотря на факт, что большинство родителей и педагогов хотят сделать для детей все как можно лучше. Что же мешает? Иногда это правила, по которым функционируют общественные образовательные заведения. Иногда это недостаток знания о </w:t>
            </w:r>
            <w:r>
              <w:rPr>
                <w:rFonts w:ascii="Arial" w:hAnsi="Arial" w:cs="Arial"/>
                <w:i/>
                <w:iCs/>
                <w:color w:val="000000"/>
                <w:sz w:val="18"/>
                <w:szCs w:val="18"/>
                <w:lang w:eastAsia="ru-RU"/>
              </w:rPr>
              <w:t>Мукополисахаридозе</w:t>
            </w:r>
            <w:r w:rsidRPr="006A6D87">
              <w:rPr>
                <w:rFonts w:ascii="Arial" w:hAnsi="Arial" w:cs="Arial"/>
                <w:i/>
                <w:iCs/>
                <w:color w:val="000000"/>
                <w:sz w:val="18"/>
                <w:szCs w:val="18"/>
                <w:lang w:eastAsia="ru-RU"/>
              </w:rPr>
              <w:t xml:space="preserve"> (да и других болезней, приводящих детей к инвалидности) со стороны родителей или педагогов. Иногда это недоверие педагогов и родителей к детям с серьезными нарушениями развития. </w:t>
            </w:r>
          </w:p>
          <w:p w14:paraId="5828C7C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Эта статья посвящена, прежде всего, родителям и педагогам. Статья не является исчерпывающим ресурсом, это попытка сформулировать стратегию построения образовательной программы для детей, больных Мукополисахаридозом. К сожалению, до настоящего времени проводилось очень малое количество исследований поведенческих и образовательных аспектов больных Мукополисахаридозом. Материалы данной статьи основаны на опыте родителей и педагогов, разработавших успешные образовательные программы и полезные методы обучения детей, страдающих Мукополисахаридозом. </w:t>
            </w:r>
          </w:p>
          <w:p w14:paraId="2F85DCF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Этот материал посвящен всем трудолюбивым родителям и педагогам и, конечно, прежде всего, нашим детям. </w:t>
            </w:r>
          </w:p>
          <w:p w14:paraId="3D79B862"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ПЛАНИРОВАНИЕ И ПОДДЕРЖКА ОБРАЗОВАТЕЛЬНЫХ ПРОГРАММ</w:t>
            </w:r>
          </w:p>
          <w:p w14:paraId="01A34F3D"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Раннее стимулирующее обучение</w:t>
            </w:r>
          </w:p>
          <w:p w14:paraId="71237D25"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Учитывая накопительный характер заболевания, очень важно начать заниматься с ребенком как можно раньше. Младенцы и очень маленькие дети, страдающие Мукополисахаридозом, могут лучше освоить различные навыки, чем более старшие дети, с помощью стимулирующих программ, мобилизирующих максимум интеллектуальных возможностей ребенка. Это особенно важно в случае заболеваний, при которых в обучении наблюдаются периоды без видимого прогресса. Необходимо начать обучать ребенка именно по стимулирующей программе сразу же после постановки диагноза. </w:t>
            </w:r>
          </w:p>
          <w:p w14:paraId="7984F82A"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Планирование и контроль</w:t>
            </w:r>
          </w:p>
          <w:p w14:paraId="7D315512"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При тяжелых формах мукополисахаридоза из-за довольно быстрого регресса в навыках и особенностях поведения в учебных заведениях постоянно должен производиться контроль изменений в поведении ребенка. Необходимо всячески поощрять стремление ребенка к обучению, его участие в общественной жизни и сохранение у него ранее приобретенных навыков. Учебное пространство и методы обучения необходимо постоянно приспосабливать к тр</w:t>
            </w:r>
            <w:r>
              <w:rPr>
                <w:rFonts w:ascii="Arial" w:hAnsi="Arial" w:cs="Arial"/>
                <w:color w:val="000000"/>
                <w:sz w:val="18"/>
                <w:szCs w:val="18"/>
                <w:lang w:eastAsia="ru-RU"/>
              </w:rPr>
              <w:t>удностям ребенка, выражающим</w:t>
            </w:r>
            <w:r w:rsidRPr="006A6D87">
              <w:rPr>
                <w:rFonts w:ascii="Arial" w:hAnsi="Arial" w:cs="Arial"/>
                <w:color w:val="000000"/>
                <w:sz w:val="18"/>
                <w:szCs w:val="18"/>
                <w:lang w:eastAsia="ru-RU"/>
              </w:rPr>
              <w:t>ся в ограничении подвижности, осложненном процессе восприятия и по</w:t>
            </w:r>
            <w:r>
              <w:rPr>
                <w:rFonts w:ascii="Arial" w:hAnsi="Arial" w:cs="Arial"/>
                <w:color w:val="000000"/>
                <w:sz w:val="18"/>
                <w:szCs w:val="18"/>
                <w:lang w:eastAsia="ru-RU"/>
              </w:rPr>
              <w:t>знания, а также обуславливающим</w:t>
            </w:r>
            <w:r w:rsidRPr="006A6D87">
              <w:rPr>
                <w:rFonts w:ascii="Arial" w:hAnsi="Arial" w:cs="Arial"/>
                <w:color w:val="000000"/>
                <w:sz w:val="18"/>
                <w:szCs w:val="18"/>
                <w:lang w:eastAsia="ru-RU"/>
              </w:rPr>
              <w:t xml:space="preserve"> проблемы поведения. Преподаватели часто нуждаются в дополнительной поддержке, чтобы принять ограничения в навыках ребенка, прогрессию его болезни, чтобы не требовать с ребенка того, что он сделать просто не способен. Процесс планирования и развития образовательной программы может быть труден для персонала учебного заведения, занимающегося с детьми, страдающими прогрессирующими болезнями. Ведь традиционная система образования фокусируется на усовершенствовании навыков и существенно меньше внимания уделяет вопросам поддержки уже полученных навыков. </w:t>
            </w:r>
          </w:p>
          <w:p w14:paraId="68999071"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Медицинские проблемы</w:t>
            </w:r>
          </w:p>
          <w:p w14:paraId="66473775"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При планировании программы обучения отдельное внимание должно быть уделено проблемам подвижности, потере слуха и зрения. Учебное заведение должно иметь преподавателей, специализирующихся в работе с детьми с потерей зрения и слуха. Проблемы ограниченной подвижности и других физических ограничений из-за болезни должны быть разрешены при помощи консультаций с врачами. Распределение детей с Мукополисахаридозом по классам или группам, планирование их участия </w:t>
            </w:r>
            <w:r w:rsidRPr="006A6D87">
              <w:rPr>
                <w:rFonts w:ascii="Arial" w:hAnsi="Arial" w:cs="Arial"/>
                <w:color w:val="000000"/>
                <w:sz w:val="18"/>
                <w:szCs w:val="18"/>
                <w:lang w:eastAsia="ru-RU"/>
              </w:rPr>
              <w:lastRenderedPageBreak/>
              <w:t xml:space="preserve">в тех или иных проектах (например, в художественных проектах) должно осуществляться таким образом, чтобы больные дети имели возможность по возможности как можно больше общаться со своими здоровыми сверстниками. </w:t>
            </w:r>
          </w:p>
          <w:p w14:paraId="55277FBC"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Проблемы поведения</w:t>
            </w:r>
          </w:p>
          <w:p w14:paraId="675C2F47"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Проблемы поведения у детей с Мукополисахаридозом гораздо чаще истолковываются персоналом образовательных заведений как проступок, нежели как проявление заболевания. Большинство проблем поведения у детей с тяжелой формой </w:t>
            </w:r>
            <w:r>
              <w:rPr>
                <w:rFonts w:ascii="Arial" w:hAnsi="Arial" w:cs="Arial"/>
                <w:color w:val="000000"/>
                <w:sz w:val="18"/>
                <w:szCs w:val="18"/>
                <w:lang w:eastAsia="ru-RU"/>
              </w:rPr>
              <w:t>М</w:t>
            </w:r>
            <w:r w:rsidRPr="006A6D87">
              <w:rPr>
                <w:rFonts w:ascii="Arial" w:hAnsi="Arial" w:cs="Arial"/>
                <w:color w:val="000000"/>
                <w:sz w:val="18"/>
                <w:szCs w:val="18"/>
                <w:lang w:eastAsia="ru-RU"/>
              </w:rPr>
              <w:t xml:space="preserve">укополисахаридоза вызвано неврологическими проявлениями заболевания, недостатком понимания, трудностями общения или сенсорными ограничениями. </w:t>
            </w:r>
          </w:p>
          <w:p w14:paraId="568EAAC8"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К разрешению этих проблем персонал образовательного учреждения должен применять подход скорее интервенционный, нежели дисциплинарный. Вызов ребенка "на ковер" к директору, завучу и т.д. - весьма неэффективный путь решения проблем, вызванных проявлением заболевания. Трудности поведения следует рассматривать как осложнение медицинского характера, а не как проступок. В решении некоторых проблем поведения может существенно помочь изменение учебного пространства и методов обучения. Преподавателям, возможно, потребуется консультативная помощь для преодоления гиперактивности, неугомонности и напуганности </w:t>
            </w:r>
            <w:r>
              <w:rPr>
                <w:rFonts w:ascii="Arial" w:hAnsi="Arial" w:cs="Arial"/>
                <w:color w:val="000000"/>
                <w:sz w:val="18"/>
                <w:szCs w:val="18"/>
                <w:lang w:eastAsia="ru-RU"/>
              </w:rPr>
              <w:t>детей</w:t>
            </w:r>
            <w:r w:rsidRPr="006A6D87">
              <w:rPr>
                <w:rFonts w:ascii="Arial" w:hAnsi="Arial" w:cs="Arial"/>
                <w:color w:val="000000"/>
                <w:sz w:val="18"/>
                <w:szCs w:val="18"/>
                <w:lang w:eastAsia="ru-RU"/>
              </w:rPr>
              <w:t xml:space="preserve">. Преподаватели должны владеть принципами управления и поддержания поведения детей. Для поддержания соответствующего поведения должен быть сделан акцент на изменение окружения в комнате для занятий (или классной комнате) и закрепление поведенческих навыков. </w:t>
            </w:r>
          </w:p>
          <w:p w14:paraId="3A3A9B64"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Социализация</w:t>
            </w:r>
          </w:p>
          <w:p w14:paraId="756811E8"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Школьная посещаемость и социализация детей должны поощряться и стимулироваться посредством классной интеграции и интервенции определенных социальных навыков. Должна быть поддержана независимость ребенка. Преподаватели могут много сделать для того, чтобы одобрить поведение ребенка через учебные действия, такие, как совместное обучение и поощряющая поддержка всех детей в классной комнате. В юности необходимо дополнительное образование и поддержка, особенно для подростков с умеренной формой </w:t>
            </w:r>
            <w:r>
              <w:rPr>
                <w:rFonts w:ascii="Arial" w:hAnsi="Arial" w:cs="Arial"/>
                <w:color w:val="000000"/>
                <w:sz w:val="18"/>
                <w:szCs w:val="18"/>
                <w:lang w:eastAsia="ru-RU"/>
              </w:rPr>
              <w:t>М</w:t>
            </w:r>
            <w:r w:rsidRPr="006A6D87">
              <w:rPr>
                <w:rFonts w:ascii="Arial" w:hAnsi="Arial" w:cs="Arial"/>
                <w:color w:val="000000"/>
                <w:sz w:val="18"/>
                <w:szCs w:val="18"/>
                <w:lang w:eastAsia="ru-RU"/>
              </w:rPr>
              <w:t xml:space="preserve">укополисахаридоза. </w:t>
            </w:r>
          </w:p>
          <w:p w14:paraId="3483F588"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Поддержка Преподавателей</w:t>
            </w:r>
          </w:p>
          <w:p w14:paraId="456F2CCF"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Преподаватели должны быть осведомлены о болезни ребенка, его способностях и специальных потребностях. Преподаватели могут быть неуверенны в своих способностях обучать этих детей, однако основные навыки обучения обычных детей успешно применимы при работе и с детьми с Мукополисахаридозом. При необходимости они должны консультироваться с врачами и специалистами по поведению. Преподаватели также нуждаются в поддержке, если состояние ребенка ухудшается. </w:t>
            </w:r>
          </w:p>
          <w:p w14:paraId="5516E933"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Карьера и дальнейшее образование</w:t>
            </w:r>
          </w:p>
          <w:p w14:paraId="6AFD27DC"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Преподаватели должны прогнозировать процесс обучения на основе понимания ограничений ребенка. Дети с умеренной формой </w:t>
            </w:r>
            <w:r>
              <w:rPr>
                <w:rFonts w:ascii="Arial" w:hAnsi="Arial" w:cs="Arial"/>
                <w:color w:val="000000"/>
                <w:sz w:val="18"/>
                <w:szCs w:val="18"/>
                <w:lang w:eastAsia="ru-RU"/>
              </w:rPr>
              <w:t>М</w:t>
            </w:r>
            <w:r w:rsidRPr="006A6D87">
              <w:rPr>
                <w:rFonts w:ascii="Arial" w:hAnsi="Arial" w:cs="Arial"/>
                <w:color w:val="000000"/>
                <w:sz w:val="18"/>
                <w:szCs w:val="18"/>
                <w:lang w:eastAsia="ru-RU"/>
              </w:rPr>
              <w:t>укополисахаридоза имеют нормальное или слегка задержанное интеллектуальное развитие. Преподаватели не должны оценивать степень интеллектуального развития ребенка по его внешнему виду, так как у людей с Мукополисахаридозом даже с сохранным интеллектом внешние проявления заболевания могут быть весьма сильными. Соответственно высокие ожидания интеллектуального развития ребенка будут способствовать его реалистической самооценке, и увеличивать его достижения. Академическое и профессионально-техническое обучение должны способствовать независимости человека, карьерные цели должны быть реалистично установлены. Планирование перехода из школы в высшее (среднее) учебное заведение или к трудовой деятельности должно осуществляться так</w:t>
            </w:r>
            <w:r>
              <w:rPr>
                <w:rFonts w:ascii="Arial" w:hAnsi="Arial" w:cs="Arial"/>
                <w:color w:val="000000"/>
                <w:sz w:val="18"/>
                <w:szCs w:val="18"/>
                <w:lang w:eastAsia="ru-RU"/>
              </w:rPr>
              <w:t xml:space="preserve"> </w:t>
            </w:r>
            <w:r w:rsidRPr="006A6D87">
              <w:rPr>
                <w:rFonts w:ascii="Arial" w:hAnsi="Arial" w:cs="Arial"/>
                <w:color w:val="000000"/>
                <w:sz w:val="18"/>
                <w:szCs w:val="18"/>
                <w:lang w:eastAsia="ru-RU"/>
              </w:rPr>
              <w:t xml:space="preserve">же, как и для здоровых людей. </w:t>
            </w:r>
          </w:p>
          <w:p w14:paraId="0CEF1710"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lastRenderedPageBreak/>
              <w:t>ОБРАЗОВАТЕЛЬНАЯ СРЕДА</w:t>
            </w:r>
          </w:p>
          <w:p w14:paraId="4B548945"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Одной из наиболее важных задач при разработке образовательного плана детей с Мукополисахаридозом является определение оптимальной образовательной среды. Дети с Мукополисахаридозом, с одной стороны, должны как можно больше контактировать со здоровыми детьми. С другой стороны, необходимо оценить взаимодействие больного ребенка с окружающими здоровыми детьми. Например, ребенок с нарушениями развития может сделать невозможным нормальный процесс обучения для здоровых детей. Наконец, ребенок с Мукополисахаридозом в силу проявлений заболевания просто не в состоянии осилить стандартную программу, пусть даже и в специально оборудованном классе с дополнительными пособиями. </w:t>
            </w:r>
          </w:p>
          <w:p w14:paraId="0522E859"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Включение</w:t>
            </w:r>
          </w:p>
          <w:p w14:paraId="27384E5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Включение - это практика совместного обучения здоровых детей с детьми с ограничениями. Иногда трудно сформулировать, что люди подразумевают под включением. Иногда это всего несколько совместных занятий (уроков), остальные же проводятся в специализированных классах по отдельной, адаптированной под детей с ограниченными возможностями программе. Иногда это полное включение детей с ограниченными возможностями в группы (классы) здоровых детей. </w:t>
            </w:r>
          </w:p>
          <w:p w14:paraId="362309D2"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Однако нет никаких научных данных, чтобы обосновать эффективность данного метода, так как подобные исследования практически не проводились. Теоретически все необходимое для успешного хода процесса образования детей с Мукополисахаридозом можно обеспечить в обычной классной комнате. Практически оказывается, что, несмотря на специально подготовленных педагогов и хорошее оборудование классных комнат, не каждому ребенку полезна такая форма обучения. </w:t>
            </w:r>
          </w:p>
          <w:p w14:paraId="793C946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Как же оценить, полезна для ребенка форма обучения с включением? Контролируйте результаты обучения. </w:t>
            </w:r>
          </w:p>
          <w:p w14:paraId="24172351" w14:textId="77777777" w:rsidR="001C1B3E" w:rsidRPr="006A6D87" w:rsidRDefault="001C1B3E" w:rsidP="006A6D87">
            <w:pPr>
              <w:numPr>
                <w:ilvl w:val="0"/>
                <w:numId w:val="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Имеется ли у ребенка прогресс? </w:t>
            </w:r>
          </w:p>
          <w:p w14:paraId="26B2AEDF" w14:textId="77777777" w:rsidR="001C1B3E" w:rsidRPr="006A6D87" w:rsidRDefault="001C1B3E" w:rsidP="006A6D87">
            <w:pPr>
              <w:numPr>
                <w:ilvl w:val="0"/>
                <w:numId w:val="1"/>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Достигает ли ребенок тех целей,</w:t>
            </w:r>
            <w:r>
              <w:rPr>
                <w:rFonts w:ascii="Arial" w:hAnsi="Arial" w:cs="Arial"/>
                <w:i/>
                <w:iCs/>
                <w:color w:val="000000"/>
                <w:sz w:val="18"/>
                <w:szCs w:val="18"/>
                <w:lang w:eastAsia="ru-RU"/>
              </w:rPr>
              <w:t xml:space="preserve"> которые </w:t>
            </w:r>
            <w:r w:rsidRPr="006A6D87">
              <w:rPr>
                <w:rFonts w:ascii="Arial" w:hAnsi="Arial" w:cs="Arial"/>
                <w:i/>
                <w:iCs/>
                <w:color w:val="000000"/>
                <w:sz w:val="18"/>
                <w:szCs w:val="18"/>
                <w:lang w:eastAsia="ru-RU"/>
              </w:rPr>
              <w:t xml:space="preserve"> поставлены перед ним педагогами? </w:t>
            </w:r>
          </w:p>
          <w:p w14:paraId="2FEB6FB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И еще: </w:t>
            </w:r>
          </w:p>
          <w:p w14:paraId="76288222" w14:textId="77777777" w:rsidR="001C1B3E" w:rsidRPr="006A6D87" w:rsidRDefault="001C1B3E" w:rsidP="006A6D87">
            <w:pPr>
              <w:numPr>
                <w:ilvl w:val="0"/>
                <w:numId w:val="2"/>
              </w:numPr>
              <w:spacing w:before="100" w:beforeAutospacing="1" w:after="100" w:afterAutospacing="1" w:line="312" w:lineRule="auto"/>
              <w:ind w:right="15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Имеется ли у ребенка социальный и эмоциональный прогресс? </w:t>
            </w:r>
          </w:p>
          <w:p w14:paraId="0B155255" w14:textId="77777777" w:rsidR="001C1B3E" w:rsidRPr="006A6D87" w:rsidRDefault="001C1B3E" w:rsidP="006A6D87">
            <w:pPr>
              <w:numPr>
                <w:ilvl w:val="0"/>
                <w:numId w:val="2"/>
              </w:numPr>
              <w:spacing w:before="100" w:beforeAutospacing="1" w:after="100" w:afterAutospacing="1" w:line="312" w:lineRule="auto"/>
              <w:ind w:right="15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Имеет ли он друзей? </w:t>
            </w:r>
          </w:p>
          <w:p w14:paraId="4C0443A5" w14:textId="77777777" w:rsidR="001C1B3E" w:rsidRPr="006A6D87" w:rsidRDefault="001C1B3E" w:rsidP="006A6D87">
            <w:pPr>
              <w:numPr>
                <w:ilvl w:val="0"/>
                <w:numId w:val="2"/>
              </w:numPr>
              <w:spacing w:before="100" w:beforeAutospacing="1" w:after="100" w:afterAutospacing="1" w:line="312" w:lineRule="auto"/>
              <w:ind w:right="15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Доставляет ли удовольствие обучение? </w:t>
            </w:r>
          </w:p>
          <w:p w14:paraId="5AA3F6B1" w14:textId="77777777" w:rsidR="001C1B3E" w:rsidRPr="006A6D87" w:rsidRDefault="001C1B3E" w:rsidP="006A6D87">
            <w:pPr>
              <w:numPr>
                <w:ilvl w:val="0"/>
                <w:numId w:val="2"/>
              </w:numPr>
              <w:spacing w:before="100" w:beforeAutospacing="1" w:after="100" w:afterAutospacing="1" w:line="312" w:lineRule="auto"/>
              <w:ind w:right="15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Чувствует ли ребенок себя в безопасности? </w:t>
            </w:r>
          </w:p>
          <w:p w14:paraId="5F3BD7C4" w14:textId="77777777" w:rsidR="001C1B3E" w:rsidRPr="006A6D87" w:rsidRDefault="001C1B3E" w:rsidP="006A6D87">
            <w:pPr>
              <w:numPr>
                <w:ilvl w:val="0"/>
                <w:numId w:val="2"/>
              </w:numPr>
              <w:spacing w:before="100" w:beforeAutospacing="1" w:after="100" w:afterAutospacing="1" w:line="312" w:lineRule="auto"/>
              <w:ind w:right="15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Чувствует ли ребенок свою ограниченность? </w:t>
            </w:r>
          </w:p>
          <w:p w14:paraId="15D15086"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Если ответы на эти вопросы положительны - значит, все идет хорошо. </w:t>
            </w:r>
          </w:p>
          <w:p w14:paraId="1A0AE1C0"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Социализация</w:t>
            </w:r>
          </w:p>
          <w:p w14:paraId="2E8337A7"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Родители должны удостовериться, что в учебном заведении не игнорируются аспекты социализации ребенка. </w:t>
            </w:r>
          </w:p>
          <w:p w14:paraId="7AFABE48"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i/>
                <w:iCs/>
                <w:color w:val="004A95"/>
                <w:sz w:val="18"/>
                <w:szCs w:val="18"/>
                <w:lang w:eastAsia="ru-RU"/>
              </w:rPr>
              <w:t xml:space="preserve">• Социальное взаимодействие на том или ином уровне идет на пользу всем детям. </w:t>
            </w:r>
          </w:p>
          <w:p w14:paraId="0062CE57"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i/>
                <w:iCs/>
                <w:color w:val="004A95"/>
                <w:sz w:val="18"/>
                <w:szCs w:val="18"/>
                <w:lang w:eastAsia="ru-RU"/>
              </w:rPr>
              <w:t xml:space="preserve">• Все ли социальные потребности и задачи ребенка удовлетворены. </w:t>
            </w:r>
          </w:p>
          <w:p w14:paraId="69928E95"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Помните, что для некоторых детей увеличение количества друзей и приятелей является целью, в то время как другие могут сокращать общение до некоторого им приемлемого уровня. </w:t>
            </w:r>
          </w:p>
          <w:p w14:paraId="3674E61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i/>
                <w:iCs/>
                <w:color w:val="004A95"/>
                <w:sz w:val="18"/>
                <w:szCs w:val="18"/>
                <w:lang w:eastAsia="ru-RU"/>
              </w:rPr>
              <w:t xml:space="preserve">• В группе (классе) формируется социальная сеть. </w:t>
            </w:r>
          </w:p>
          <w:p w14:paraId="3DAAC64F"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lastRenderedPageBreak/>
              <w:t xml:space="preserve">Встретьтесь с маленькими группами здоровых детей и сделайте так, чтобы они придумали, как помочь больному ребенку. Хотя они сначала будут считать себя защитниками, эта роль может развиваться в настоящую дружбу между ними и их больным сверстником. </w:t>
            </w:r>
          </w:p>
          <w:p w14:paraId="5B869E03"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Проблемы Поведения</w:t>
            </w:r>
          </w:p>
          <w:p w14:paraId="5668C6B5"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Предположим, Вам заявили, что Ваш ребенок должен быть помещен в специальный класс, потому что его поведение подрывает учебный процесс, отчего страдают другие дети. Имейте в виду, что существуют специальные инструкции, с помощью которых определяется, носит ли поведение ребенка настолько подрывной характер, что это вредит другим детям. Только так школа может обосновать перевод ребенка в специальный класс (или специальное учебное заведение). Однако предварительно школа должна предпринять со своей стороны шаги, направленные на минимизацию бремени, ложащегося на преподавателя и других учеников. Это могут быть разнообразные услуги, направленные на помощь ребенку и преподавателю, включая индивидуальные занятия или назначение индивидуального помощника ребенку. Но если встал вопрос об отчислении или переводе ребенка в другое учебное заведение, требуйте от школы документ с перечнем проведенных мероприятий, направленных на нормализацию ситуации. </w:t>
            </w:r>
          </w:p>
          <w:p w14:paraId="0C9C03FF"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ИНДИВИДУАЛЬНЫЙ ПЛАН ОБУЧЕНИЯ</w:t>
            </w:r>
          </w:p>
          <w:p w14:paraId="5851F2E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Первый шаг в создании индивидуального плана обучения должен преследовать следующие цели: </w:t>
            </w:r>
          </w:p>
          <w:p w14:paraId="5ADF5FC7" w14:textId="77777777" w:rsidR="001C1B3E" w:rsidRPr="006A6D87" w:rsidRDefault="001C1B3E" w:rsidP="006A6D87">
            <w:pPr>
              <w:numPr>
                <w:ilvl w:val="0"/>
                <w:numId w:val="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развитие отношений с взрослыми и детьми в школе </w:t>
            </w:r>
          </w:p>
          <w:p w14:paraId="466A3E6B" w14:textId="77777777" w:rsidR="001C1B3E" w:rsidRPr="006A6D87" w:rsidRDefault="001C1B3E" w:rsidP="006A6D87">
            <w:pPr>
              <w:numPr>
                <w:ilvl w:val="0"/>
                <w:numId w:val="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развитие навыков самообслуживания, насколько это возможно </w:t>
            </w:r>
          </w:p>
          <w:p w14:paraId="74E962A3" w14:textId="77777777" w:rsidR="001C1B3E" w:rsidRPr="006A6D87" w:rsidRDefault="001C1B3E" w:rsidP="006A6D87">
            <w:pPr>
              <w:numPr>
                <w:ilvl w:val="0"/>
                <w:numId w:val="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развитие чувства целенаправленности, насколько это возможно </w:t>
            </w:r>
          </w:p>
          <w:p w14:paraId="387A0A44" w14:textId="77777777" w:rsidR="001C1B3E" w:rsidRPr="006A6D87" w:rsidRDefault="001C1B3E" w:rsidP="006A6D87">
            <w:pPr>
              <w:numPr>
                <w:ilvl w:val="0"/>
                <w:numId w:val="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жизнь в согласии с собой и школой </w:t>
            </w:r>
          </w:p>
          <w:p w14:paraId="3CE8A0B4" w14:textId="77777777" w:rsidR="001C1B3E" w:rsidRPr="006A6D87" w:rsidRDefault="001C1B3E" w:rsidP="006A6D87">
            <w:pPr>
              <w:numPr>
                <w:ilvl w:val="0"/>
                <w:numId w:val="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развитие желания быть независимым </w:t>
            </w:r>
          </w:p>
          <w:p w14:paraId="4369F69A" w14:textId="77777777" w:rsidR="001C1B3E" w:rsidRPr="006A6D87" w:rsidRDefault="001C1B3E" w:rsidP="006A6D87">
            <w:pPr>
              <w:numPr>
                <w:ilvl w:val="0"/>
                <w:numId w:val="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приемлемое поведение в школе </w:t>
            </w:r>
          </w:p>
          <w:p w14:paraId="53264A49" w14:textId="77777777" w:rsidR="001C1B3E" w:rsidRPr="006A6D87" w:rsidRDefault="001C1B3E" w:rsidP="006A6D87">
            <w:pPr>
              <w:numPr>
                <w:ilvl w:val="0"/>
                <w:numId w:val="3"/>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быть принятым другими - школьниками и взрослыми </w:t>
            </w:r>
          </w:p>
          <w:p w14:paraId="7EFCB246"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Следующий шаг должен учитывать текущую работоспособность ребенка и его потребности в разнообразных образовательных областях: </w:t>
            </w:r>
          </w:p>
          <w:p w14:paraId="3F502CE1" w14:textId="77777777" w:rsidR="001C1B3E" w:rsidRPr="006A6D87" w:rsidRDefault="001C1B3E" w:rsidP="006A6D87">
            <w:pPr>
              <w:numPr>
                <w:ilvl w:val="0"/>
                <w:numId w:val="4"/>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ОБРАЗОВАТЕЛЬНЫЕ И ПОЗНАВАТЕЛЬНЫЕ НАВЫКИ:</w:t>
            </w:r>
            <w:r w:rsidRPr="006A6D87">
              <w:rPr>
                <w:rFonts w:ascii="Arial" w:hAnsi="Arial" w:cs="Arial"/>
                <w:i/>
                <w:iCs/>
                <w:color w:val="000000"/>
                <w:sz w:val="18"/>
                <w:szCs w:val="18"/>
                <w:lang w:eastAsia="ru-RU"/>
              </w:rPr>
              <w:t xml:space="preserve"> согласование учебных занятий (чтение, математика, социальные занятия, и т.д.) с образовательным уровнем ребенка.</w:t>
            </w:r>
            <w:r w:rsidRPr="006A6D87">
              <w:rPr>
                <w:rFonts w:ascii="Arial" w:hAnsi="Arial" w:cs="Arial"/>
                <w:color w:val="000000"/>
                <w:sz w:val="18"/>
                <w:szCs w:val="18"/>
                <w:lang w:eastAsia="ru-RU"/>
              </w:rPr>
              <w:t xml:space="preserve"> </w:t>
            </w:r>
          </w:p>
          <w:p w14:paraId="01D67A8D" w14:textId="77777777" w:rsidR="001C1B3E" w:rsidRPr="006A6D87" w:rsidRDefault="001C1B3E" w:rsidP="006A6D87">
            <w:pPr>
              <w:numPr>
                <w:ilvl w:val="0"/>
                <w:numId w:val="4"/>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ЭМОЦИОНАЛЬНОЕ РАЗВИТИЕ:</w:t>
            </w:r>
            <w:r w:rsidRPr="006A6D87">
              <w:rPr>
                <w:rFonts w:ascii="Arial" w:hAnsi="Arial" w:cs="Arial"/>
                <w:i/>
                <w:iCs/>
                <w:color w:val="000000"/>
                <w:sz w:val="18"/>
                <w:szCs w:val="18"/>
                <w:lang w:eastAsia="ru-RU"/>
              </w:rPr>
              <w:t xml:space="preserve"> удовлетворение школой, жизнью и самим собой, усовершенствование самообладания и увеличение личной эффективности.</w:t>
            </w:r>
            <w:r w:rsidRPr="006A6D87">
              <w:rPr>
                <w:rFonts w:ascii="Arial" w:hAnsi="Arial" w:cs="Arial"/>
                <w:color w:val="000000"/>
                <w:sz w:val="18"/>
                <w:szCs w:val="18"/>
                <w:lang w:eastAsia="ru-RU"/>
              </w:rPr>
              <w:t xml:space="preserve"> </w:t>
            </w:r>
          </w:p>
          <w:p w14:paraId="1C28194A" w14:textId="77777777" w:rsidR="001C1B3E" w:rsidRPr="006A6D87" w:rsidRDefault="001C1B3E" w:rsidP="006A6D87">
            <w:pPr>
              <w:numPr>
                <w:ilvl w:val="0"/>
                <w:numId w:val="4"/>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СОЦИАЛЬНОЕ РАЗВИТИЕ:</w:t>
            </w:r>
            <w:r w:rsidRPr="006A6D87">
              <w:rPr>
                <w:rFonts w:ascii="Arial" w:hAnsi="Arial" w:cs="Arial"/>
                <w:i/>
                <w:iCs/>
                <w:color w:val="000000"/>
                <w:sz w:val="18"/>
                <w:szCs w:val="18"/>
                <w:lang w:eastAsia="ru-RU"/>
              </w:rPr>
              <w:t xml:space="preserve"> дружба и взаимодействие со сверстниками, коллективизм, работа на пользу школе и классу, освоение моделей соответствующего социального поведения.</w:t>
            </w:r>
            <w:r w:rsidRPr="006A6D87">
              <w:rPr>
                <w:rFonts w:ascii="Arial" w:hAnsi="Arial" w:cs="Arial"/>
                <w:color w:val="000000"/>
                <w:sz w:val="18"/>
                <w:szCs w:val="18"/>
                <w:lang w:eastAsia="ru-RU"/>
              </w:rPr>
              <w:t xml:space="preserve"> </w:t>
            </w:r>
          </w:p>
          <w:p w14:paraId="495EE9DA" w14:textId="77777777" w:rsidR="001C1B3E" w:rsidRPr="006A6D87" w:rsidRDefault="001C1B3E" w:rsidP="006A6D87">
            <w:pPr>
              <w:numPr>
                <w:ilvl w:val="0"/>
                <w:numId w:val="4"/>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НАВЫКИ ОБЩЕНИЯ:</w:t>
            </w:r>
            <w:r w:rsidRPr="006A6D87">
              <w:rPr>
                <w:rFonts w:ascii="Arial" w:hAnsi="Arial" w:cs="Arial"/>
                <w:i/>
                <w:iCs/>
                <w:color w:val="000000"/>
                <w:sz w:val="18"/>
                <w:szCs w:val="18"/>
                <w:lang w:eastAsia="ru-RU"/>
              </w:rPr>
              <w:t xml:space="preserve"> понимание и общение с другими - улучшение и поддержание навыков речи, изучение компенсационных навыков общения.</w:t>
            </w:r>
            <w:r w:rsidRPr="006A6D87">
              <w:rPr>
                <w:rFonts w:ascii="Arial" w:hAnsi="Arial" w:cs="Arial"/>
                <w:color w:val="000000"/>
                <w:sz w:val="18"/>
                <w:szCs w:val="18"/>
                <w:lang w:eastAsia="ru-RU"/>
              </w:rPr>
              <w:t xml:space="preserve"> </w:t>
            </w:r>
          </w:p>
          <w:p w14:paraId="593E22FD" w14:textId="77777777" w:rsidR="001C1B3E" w:rsidRPr="006A6D87" w:rsidRDefault="001C1B3E" w:rsidP="006A6D87">
            <w:pPr>
              <w:numPr>
                <w:ilvl w:val="0"/>
                <w:numId w:val="4"/>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СЕНСОРНЫЕ НАВЫКИ:</w:t>
            </w:r>
            <w:r w:rsidRPr="006A6D87">
              <w:rPr>
                <w:rFonts w:ascii="Arial" w:hAnsi="Arial" w:cs="Arial"/>
                <w:i/>
                <w:iCs/>
                <w:color w:val="000000"/>
                <w:sz w:val="18"/>
                <w:szCs w:val="18"/>
                <w:lang w:eastAsia="ru-RU"/>
              </w:rPr>
              <w:t xml:space="preserve"> преодоление проблем, связанных с потерей зрения и слуха, создание удовлетворяющей и стимулирующей окружающей среды, стимулирующая защита ребенка от окружающей среды.</w:t>
            </w:r>
            <w:r w:rsidRPr="006A6D87">
              <w:rPr>
                <w:rFonts w:ascii="Arial" w:hAnsi="Arial" w:cs="Arial"/>
                <w:color w:val="000000"/>
                <w:sz w:val="18"/>
                <w:szCs w:val="18"/>
                <w:lang w:eastAsia="ru-RU"/>
              </w:rPr>
              <w:t xml:space="preserve"> </w:t>
            </w:r>
          </w:p>
          <w:p w14:paraId="3FD13919" w14:textId="77777777" w:rsidR="001C1B3E" w:rsidRPr="006A6D87" w:rsidRDefault="001C1B3E" w:rsidP="006A6D87">
            <w:pPr>
              <w:numPr>
                <w:ilvl w:val="0"/>
                <w:numId w:val="4"/>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РАЗВИТИЕ ПОДВИЖНОСТИ</w:t>
            </w:r>
            <w:r>
              <w:rPr>
                <w:rFonts w:ascii="Arial" w:hAnsi="Arial" w:cs="Arial"/>
                <w:b/>
                <w:bCs/>
                <w:color w:val="000000"/>
                <w:sz w:val="18"/>
                <w:szCs w:val="18"/>
                <w:lang w:eastAsia="ru-RU"/>
              </w:rPr>
              <w:t xml:space="preserve">, </w:t>
            </w:r>
            <w:r w:rsidRPr="006A6D87">
              <w:rPr>
                <w:rFonts w:ascii="Arial" w:hAnsi="Arial" w:cs="Arial"/>
                <w:b/>
                <w:bCs/>
                <w:color w:val="000000"/>
                <w:sz w:val="18"/>
                <w:szCs w:val="18"/>
                <w:lang w:eastAsia="ru-RU"/>
              </w:rPr>
              <w:t>/ФИЗИЧЕСКОЕ РАЗВИТИЕ:</w:t>
            </w:r>
            <w:r w:rsidRPr="006A6D87">
              <w:rPr>
                <w:rFonts w:ascii="Arial" w:hAnsi="Arial" w:cs="Arial"/>
                <w:i/>
                <w:iCs/>
                <w:color w:val="000000"/>
                <w:sz w:val="18"/>
                <w:szCs w:val="18"/>
                <w:lang w:eastAsia="ru-RU"/>
              </w:rPr>
              <w:t xml:space="preserve"> Поддержание и улучшение подвижности, координации и физических навыков посредством регулярных занятий адаптивной физкультурой и взаимодействия с другими детьми.</w:t>
            </w:r>
            <w:r w:rsidRPr="006A6D87">
              <w:rPr>
                <w:rFonts w:ascii="Arial" w:hAnsi="Arial" w:cs="Arial"/>
                <w:color w:val="000000"/>
                <w:sz w:val="18"/>
                <w:szCs w:val="18"/>
                <w:lang w:eastAsia="ru-RU"/>
              </w:rPr>
              <w:t xml:space="preserve"> </w:t>
            </w:r>
          </w:p>
          <w:p w14:paraId="58885137" w14:textId="77777777" w:rsidR="001C1B3E" w:rsidRPr="006A6D87" w:rsidRDefault="001C1B3E" w:rsidP="006A6D87">
            <w:pPr>
              <w:numPr>
                <w:ilvl w:val="0"/>
                <w:numId w:val="4"/>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МЕДИЦИНСКОЕ ПОТРЕБНОСТИ:</w:t>
            </w:r>
            <w:r w:rsidRPr="006A6D87">
              <w:rPr>
                <w:rFonts w:ascii="Arial" w:hAnsi="Arial" w:cs="Arial"/>
                <w:i/>
                <w:iCs/>
                <w:color w:val="000000"/>
                <w:sz w:val="18"/>
                <w:szCs w:val="18"/>
                <w:lang w:eastAsia="ru-RU"/>
              </w:rPr>
              <w:t xml:space="preserve"> поддержание медицинских потребностей ребенка, поддержание его здоровья для успешного усвоения образовательной программы.</w:t>
            </w:r>
            <w:r w:rsidRPr="006A6D87">
              <w:rPr>
                <w:rFonts w:ascii="Arial" w:hAnsi="Arial" w:cs="Arial"/>
                <w:color w:val="000000"/>
                <w:sz w:val="18"/>
                <w:szCs w:val="18"/>
                <w:lang w:eastAsia="ru-RU"/>
              </w:rPr>
              <w:t xml:space="preserve"> </w:t>
            </w:r>
          </w:p>
          <w:p w14:paraId="00A0A2B8"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Ребенок</w:t>
            </w:r>
          </w:p>
          <w:p w14:paraId="2D8F2A5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Педагогическое образование направлено главным образом на идентификацию возникающих образовательных проблем, поэтому педагоги скорее укажут на трудности ребенка, чем то, что идет у него хорошо. Многие не признают факта, что дети с серьезными нарушениями развития имеют силы для </w:t>
            </w:r>
            <w:r w:rsidRPr="006A6D87">
              <w:rPr>
                <w:rFonts w:ascii="Arial" w:hAnsi="Arial" w:cs="Arial"/>
                <w:color w:val="000000"/>
                <w:sz w:val="18"/>
                <w:szCs w:val="18"/>
                <w:lang w:eastAsia="ru-RU"/>
              </w:rPr>
              <w:lastRenderedPageBreak/>
              <w:t xml:space="preserve">успешного обучения. Необходимо сфокусировать всю программу обучения на конкретном ребенке. Сильные стороны и предпочтения ребенка могут использоваться как обучающие инструменты. Например, если ребенок любит животных, их образы могут использоваться как дополнение или подкрепление для соответствующего материала. Когда ребенок внимателен, могут быть прочтены истории о животных. Акцент на сильных сторонах и предпочтениях увеличивает побуждение и позволяет получать удовольствие от занятий. </w:t>
            </w:r>
          </w:p>
          <w:p w14:paraId="6858EA21"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Родители должны помочь педагогам найти сильные стороны и предпочтения своего ребенка. Приведенные ниже вопросы помогут в этом. </w:t>
            </w:r>
          </w:p>
          <w:p w14:paraId="361AF01C"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Чем любит заниматься ребенок? </w:t>
            </w:r>
          </w:p>
          <w:p w14:paraId="427A248F"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В какой области он лучше всего развивается? </w:t>
            </w:r>
          </w:p>
          <w:p w14:paraId="62D9593D"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Что у ребенка улучшилось больше всего за последний год? </w:t>
            </w:r>
          </w:p>
          <w:p w14:paraId="47416A74"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Кто больше хвалит ребенка (педагоги, сверстники, другие)? </w:t>
            </w:r>
          </w:p>
          <w:p w14:paraId="339DB032"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Какой был лучший день у ребенка в этом году? Что в этот день произошло? </w:t>
            </w:r>
          </w:p>
          <w:p w14:paraId="437D2FA7"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Что родители и ребенок любят делать вместе? </w:t>
            </w:r>
          </w:p>
          <w:p w14:paraId="3499EA11"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В чем ребенок преуспевает? </w:t>
            </w:r>
          </w:p>
          <w:p w14:paraId="0FB56432"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Какие физические и моторные навыки ребенка являются самыми сильными? </w:t>
            </w:r>
          </w:p>
          <w:p w14:paraId="3CD199B9"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Если бы ребенок мог бы сделать что-то, что бы это было? </w:t>
            </w:r>
          </w:p>
          <w:p w14:paraId="50031397" w14:textId="77777777" w:rsidR="001C1B3E" w:rsidRPr="006A6D87" w:rsidRDefault="001C1B3E" w:rsidP="006A6D87">
            <w:pPr>
              <w:numPr>
                <w:ilvl w:val="0"/>
                <w:numId w:val="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Что ребенок любит кушать, что именно любит из пищи, напитков? </w:t>
            </w:r>
          </w:p>
          <w:p w14:paraId="21136957"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Есть множество примеров подобных вопросов, которые помогут "найти ключик" к ребенку. Не возмущайтесь, если педагог вначале будет иметь трудности в общении с Вашим ребенком - это действительно трудно. Различное мышление может потребовать некоторой практики общения именно этот ребенок с конкретным педагогом. </w:t>
            </w:r>
          </w:p>
          <w:p w14:paraId="00BCEE26"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Школа</w:t>
            </w:r>
          </w:p>
          <w:p w14:paraId="6B08DC7A"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Этот подход также может использоваться при планировании урегулирования</w:t>
            </w:r>
            <w:r>
              <w:rPr>
                <w:rFonts w:ascii="Arial" w:hAnsi="Arial" w:cs="Arial"/>
                <w:color w:val="000000"/>
                <w:sz w:val="18"/>
                <w:szCs w:val="18"/>
                <w:lang w:eastAsia="ru-RU"/>
              </w:rPr>
              <w:t xml:space="preserve"> </w:t>
            </w:r>
            <w:r w:rsidRPr="006A6D87">
              <w:rPr>
                <w:rFonts w:ascii="Arial" w:hAnsi="Arial" w:cs="Arial"/>
                <w:color w:val="000000"/>
                <w:sz w:val="18"/>
                <w:szCs w:val="18"/>
                <w:lang w:eastAsia="ru-RU"/>
              </w:rPr>
              <w:t xml:space="preserve">(установки) классной комнаты. Некоторые педагоги, работающие с детьми, "обтекаемо" подходят к разработке планов. Педагог должен определиться, что должно помочь ребенку успешно освоить программу обучения. Родители также могут оценивать сильные стороны и предпочтения преподавателя, обустройство классной комнаты! Вот некоторые вопросы, которые помогут родителям оценить сильные стороны обучения: </w:t>
            </w:r>
          </w:p>
          <w:p w14:paraId="4DFF28C2"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Каковы лучшие аспекты классной комнаты? </w:t>
            </w:r>
          </w:p>
          <w:p w14:paraId="50CB8A32"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Что преподаватель делает для забавы в классной комнате? </w:t>
            </w:r>
          </w:p>
          <w:p w14:paraId="2B817356"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С какими типами детей со специальными потребностями школа работает наиболее успешно? </w:t>
            </w:r>
          </w:p>
          <w:p w14:paraId="2032758C"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Что дети любят делать в классной комнате? </w:t>
            </w:r>
          </w:p>
          <w:p w14:paraId="4AD44464"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Какие аспекты обучения у преподавателя получаются лучше всего? </w:t>
            </w:r>
          </w:p>
          <w:p w14:paraId="4C508393"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Какой тип учеников лучше отвечает преподавателю? </w:t>
            </w:r>
          </w:p>
          <w:p w14:paraId="47D470AC"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Что является наиболее захватывающим для преподавателя в первый школьный день? </w:t>
            </w:r>
          </w:p>
          <w:p w14:paraId="3BF36142" w14:textId="77777777" w:rsidR="001C1B3E" w:rsidRPr="006A6D87" w:rsidRDefault="001C1B3E" w:rsidP="006A6D87">
            <w:pPr>
              <w:numPr>
                <w:ilvl w:val="0"/>
                <w:numId w:val="6"/>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Кто у преподавателя является любимчиком? </w:t>
            </w:r>
          </w:p>
          <w:p w14:paraId="02E6F49A"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Это может быть процесс, открытый для преподавателя. Это побуждает человека думать о том, как использовать свои силы, чтобы обучить детей. Это может высветить такие вещи, о которых человек не думал. Это также способствует, чтобы человек думал о том, что можно усовершенствовать в процессе обучения. Это помогает, если родители имеют представление о преподавателе и школе до начала разработки индивидуальной программы обучения. </w:t>
            </w:r>
          </w:p>
          <w:p w14:paraId="71426054" w14:textId="77777777" w:rsidR="001C1B3E"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p>
          <w:p w14:paraId="1A76730D"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Подготовка индивидуального плана обучения</w:t>
            </w:r>
          </w:p>
          <w:p w14:paraId="4D287FEE"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Будьте защитником для вашего ребенка. К разработке индивидуального плана обучения готовьтесь </w:t>
            </w:r>
            <w:r w:rsidRPr="006A6D87">
              <w:rPr>
                <w:rFonts w:ascii="Arial" w:hAnsi="Arial" w:cs="Arial"/>
                <w:color w:val="000000"/>
                <w:sz w:val="18"/>
                <w:szCs w:val="18"/>
                <w:lang w:eastAsia="ru-RU"/>
              </w:rPr>
              <w:lastRenderedPageBreak/>
              <w:t>заранее. Сфокусируйтесь на потребностях вашего ребенка. Отметьте достижения ребенка. Перечитайте план обучения на предыдущий год</w:t>
            </w:r>
            <w:r>
              <w:rPr>
                <w:rFonts w:ascii="Arial" w:hAnsi="Arial" w:cs="Arial"/>
                <w:color w:val="000000"/>
                <w:sz w:val="18"/>
                <w:szCs w:val="18"/>
                <w:lang w:eastAsia="ru-RU"/>
              </w:rPr>
              <w:t xml:space="preserve"> </w:t>
            </w:r>
            <w:r w:rsidRPr="006A6D87">
              <w:rPr>
                <w:rFonts w:ascii="Arial" w:hAnsi="Arial" w:cs="Arial"/>
                <w:color w:val="000000"/>
                <w:sz w:val="18"/>
                <w:szCs w:val="18"/>
                <w:lang w:eastAsia="ru-RU"/>
              </w:rPr>
              <w:t xml:space="preserve">(иной период), (если таковой имелся). Отметьте области, в которых ребенок достиг положительных результатов, и области, над которыми надо работать больше. Узнайте у педагога или воспитателя, занимавшегося с ребенком, мнение о нем. Подготовьте список насущных образовательных социальных, эмоциональных и физических потребностей ребенка, учитывайте при этом его состояние. Привлеките к этой работе ребенка и других членов семьи. Составьте список того, что должно быть сделано, чтобы выполнить потребности ребенка. Обсудите этот список с преподавателем, заострите его внимание на вспомогательных технологиях и адаптивной физкультуре. </w:t>
            </w:r>
          </w:p>
          <w:p w14:paraId="25C0AEDF"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Вот некоторые полезные рекомендации для родителей, которые помогут создать хороший индивидуальный план обучения. </w:t>
            </w:r>
          </w:p>
          <w:p w14:paraId="6C015995" w14:textId="77777777" w:rsidR="001C1B3E" w:rsidRPr="006A6D87" w:rsidRDefault="001C1B3E" w:rsidP="006A6D87">
            <w:pPr>
              <w:numPr>
                <w:ilvl w:val="0"/>
                <w:numId w:val="7"/>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Не забудьте предоставить преподавателю всю информацию по описанным выше аспектам. </w:t>
            </w:r>
          </w:p>
          <w:p w14:paraId="0AD6884B" w14:textId="77777777" w:rsidR="001C1B3E" w:rsidRPr="006A6D87" w:rsidRDefault="001C1B3E" w:rsidP="006A6D87">
            <w:pPr>
              <w:numPr>
                <w:ilvl w:val="0"/>
                <w:numId w:val="7"/>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Ничего не пугайтесь. Родитель должен быть полноправным членом команды. </w:t>
            </w:r>
          </w:p>
          <w:p w14:paraId="63374CBB" w14:textId="77777777" w:rsidR="001C1B3E" w:rsidRPr="006A6D87" w:rsidRDefault="001C1B3E" w:rsidP="006A6D87">
            <w:pPr>
              <w:numPr>
                <w:ilvl w:val="0"/>
                <w:numId w:val="7"/>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Если что-то Вам непонятно, просите объяснить. Задавайте вопросы. </w:t>
            </w:r>
          </w:p>
          <w:p w14:paraId="5B879792" w14:textId="77777777" w:rsidR="001C1B3E" w:rsidRPr="006A6D87" w:rsidRDefault="001C1B3E" w:rsidP="006A6D87">
            <w:pPr>
              <w:numPr>
                <w:ilvl w:val="0"/>
                <w:numId w:val="7"/>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Держите свои эмоции под контролем. Иногда это может быть трудно, но лучше оставайтесь спокойным. Если разговор получается слишком эмоциональным, просите о перерыве или перенесите встречу. </w:t>
            </w:r>
          </w:p>
          <w:p w14:paraId="7BCE9C9E" w14:textId="77777777" w:rsidR="001C1B3E" w:rsidRPr="006A6D87" w:rsidRDefault="001C1B3E" w:rsidP="006A6D87">
            <w:pPr>
              <w:numPr>
                <w:ilvl w:val="0"/>
                <w:numId w:val="7"/>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Слушайте то, что говорят другие и соглашайтесь с тем, что является разумным. </w:t>
            </w:r>
          </w:p>
          <w:p w14:paraId="405B5EC5"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Контроль выполнения индивидуального плана обучения</w:t>
            </w:r>
          </w:p>
          <w:p w14:paraId="0C4F91B2"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Очень важно контролировать, как продвигается прогресс образования вашего ребенка. Для этого </w:t>
            </w:r>
          </w:p>
          <w:p w14:paraId="6395233E" w14:textId="77777777" w:rsidR="001C1B3E" w:rsidRPr="006A6D87" w:rsidRDefault="001C1B3E" w:rsidP="006A6D87">
            <w:pPr>
              <w:numPr>
                <w:ilvl w:val="0"/>
                <w:numId w:val="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чаще общайтесь с преподавателями ребенка, посещайте школу так часто, насколько возможно; </w:t>
            </w:r>
          </w:p>
          <w:p w14:paraId="6B75E999" w14:textId="77777777" w:rsidR="001C1B3E" w:rsidRPr="006A6D87" w:rsidRDefault="001C1B3E" w:rsidP="006A6D87">
            <w:pPr>
              <w:numPr>
                <w:ilvl w:val="0"/>
                <w:numId w:val="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удостоверьтесь, что индивидуальный план обучения выполняется; </w:t>
            </w:r>
          </w:p>
          <w:p w14:paraId="258F77E3" w14:textId="77777777" w:rsidR="001C1B3E" w:rsidRPr="006A6D87" w:rsidRDefault="001C1B3E" w:rsidP="006A6D87">
            <w:pPr>
              <w:numPr>
                <w:ilvl w:val="0"/>
                <w:numId w:val="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делайте записи о достижениях ребенка; </w:t>
            </w:r>
          </w:p>
          <w:p w14:paraId="0BF7091F" w14:textId="77777777" w:rsidR="001C1B3E" w:rsidRPr="006A6D87" w:rsidRDefault="001C1B3E" w:rsidP="006A6D87">
            <w:pPr>
              <w:numPr>
                <w:ilvl w:val="0"/>
                <w:numId w:val="8"/>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спрашивайте преподавателей о возможных изменениях в индивидуальном плане обучения. </w:t>
            </w:r>
          </w:p>
          <w:p w14:paraId="1F25B2F2"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Что же нужно контролировать? </w:t>
            </w:r>
          </w:p>
          <w:p w14:paraId="044EA8B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b/>
                <w:bCs/>
                <w:color w:val="004A95"/>
                <w:sz w:val="18"/>
                <w:szCs w:val="18"/>
                <w:lang w:eastAsia="ru-RU"/>
              </w:rPr>
              <w:t>СОЦИАЛЬНОЕ РАЗВИТИЕ</w:t>
            </w:r>
            <w:r w:rsidRPr="006A6D87">
              <w:rPr>
                <w:rFonts w:ascii="Arial" w:hAnsi="Arial" w:cs="Arial"/>
                <w:color w:val="004A95"/>
                <w:sz w:val="18"/>
                <w:szCs w:val="18"/>
                <w:lang w:eastAsia="ru-RU"/>
              </w:rPr>
              <w:t xml:space="preserve"> </w:t>
            </w:r>
          </w:p>
          <w:p w14:paraId="58ABFE53" w14:textId="77777777" w:rsidR="001C1B3E" w:rsidRPr="006A6D87" w:rsidRDefault="001C1B3E" w:rsidP="006A6D87">
            <w:pPr>
              <w:numPr>
                <w:ilvl w:val="0"/>
                <w:numId w:val="9"/>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Имеет ли ребенок друзей в классе? Сколько у него друзей и как часто он играет с ними? Можно ли это связать с характером ребенка и уровнем его способностей? </w:t>
            </w:r>
          </w:p>
          <w:p w14:paraId="5948A1AC" w14:textId="77777777" w:rsidR="001C1B3E" w:rsidRPr="006A6D87" w:rsidRDefault="001C1B3E" w:rsidP="006A6D87">
            <w:pPr>
              <w:numPr>
                <w:ilvl w:val="0"/>
                <w:numId w:val="9"/>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Способствует ли преподаватель социальному взаимодействию между учениками? </w:t>
            </w:r>
          </w:p>
          <w:p w14:paraId="526F366C" w14:textId="77777777" w:rsidR="001C1B3E" w:rsidRPr="006A6D87" w:rsidRDefault="001C1B3E" w:rsidP="006A6D87">
            <w:pPr>
              <w:numPr>
                <w:ilvl w:val="0"/>
                <w:numId w:val="9"/>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Работает ли Ваш ребенок вместе с другими учениками в учебном процессе? </w:t>
            </w:r>
          </w:p>
          <w:p w14:paraId="0F87BF81" w14:textId="77777777" w:rsidR="001C1B3E" w:rsidRPr="006A6D87" w:rsidRDefault="001C1B3E" w:rsidP="006A6D87">
            <w:pPr>
              <w:numPr>
                <w:ilvl w:val="0"/>
                <w:numId w:val="9"/>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Участвует ли ребенок в мероприятиях, не связанных с учебой? </w:t>
            </w:r>
          </w:p>
          <w:p w14:paraId="65CA6B69"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b/>
                <w:bCs/>
                <w:color w:val="004A95"/>
                <w:sz w:val="18"/>
                <w:szCs w:val="18"/>
                <w:lang w:eastAsia="ru-RU"/>
              </w:rPr>
              <w:t>ЭМОЦИОНАЛЬНОЕ РАЗВИТИЕ</w:t>
            </w:r>
            <w:r w:rsidRPr="006A6D87">
              <w:rPr>
                <w:rFonts w:ascii="Arial" w:hAnsi="Arial" w:cs="Arial"/>
                <w:color w:val="004A95"/>
                <w:sz w:val="18"/>
                <w:szCs w:val="18"/>
                <w:lang w:eastAsia="ru-RU"/>
              </w:rPr>
              <w:t xml:space="preserve"> </w:t>
            </w:r>
          </w:p>
          <w:p w14:paraId="21879A26" w14:textId="77777777" w:rsidR="001C1B3E" w:rsidRPr="006A6D87" w:rsidRDefault="001C1B3E" w:rsidP="006A6D87">
            <w:pPr>
              <w:numPr>
                <w:ilvl w:val="0"/>
                <w:numId w:val="10"/>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Нравится ли ребенку в школе? Есть ли перемены в этом? </w:t>
            </w:r>
          </w:p>
          <w:p w14:paraId="6A317912" w14:textId="77777777" w:rsidR="001C1B3E" w:rsidRPr="006A6D87" w:rsidRDefault="001C1B3E" w:rsidP="006A6D87">
            <w:pPr>
              <w:numPr>
                <w:ilvl w:val="0"/>
                <w:numId w:val="10"/>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Чувствует ли ребенок, что может справляться с окружающей обстановкой в школе? </w:t>
            </w:r>
          </w:p>
          <w:p w14:paraId="06FE9C82" w14:textId="77777777" w:rsidR="001C1B3E" w:rsidRPr="006A6D87" w:rsidRDefault="001C1B3E" w:rsidP="006A6D87">
            <w:pPr>
              <w:numPr>
                <w:ilvl w:val="0"/>
                <w:numId w:val="10"/>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испытывает ли ребенок в школе сильные отрицательные чувства (гнев, печаль, беспокойство)? </w:t>
            </w:r>
          </w:p>
          <w:p w14:paraId="70C6C917" w14:textId="77777777" w:rsidR="001C1B3E" w:rsidRPr="006A6D87" w:rsidRDefault="001C1B3E" w:rsidP="006A6D87">
            <w:pPr>
              <w:numPr>
                <w:ilvl w:val="0"/>
                <w:numId w:val="10"/>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Управляет ли ребенок своими чувствами в школе (гнев, печаль, и т.д.)? </w:t>
            </w:r>
          </w:p>
          <w:p w14:paraId="151D7B75" w14:textId="77777777" w:rsidR="001C1B3E" w:rsidRDefault="001C1B3E" w:rsidP="006A6D87">
            <w:pPr>
              <w:shd w:val="clear" w:color="auto" w:fill="FFFFFF"/>
              <w:spacing w:before="100" w:beforeAutospacing="1" w:after="100" w:afterAutospacing="1" w:line="312" w:lineRule="auto"/>
              <w:ind w:right="300"/>
              <w:jc w:val="both"/>
              <w:rPr>
                <w:rFonts w:ascii="Arial" w:hAnsi="Arial" w:cs="Arial"/>
                <w:b/>
                <w:bCs/>
                <w:color w:val="004A95"/>
                <w:sz w:val="18"/>
                <w:szCs w:val="18"/>
                <w:lang w:eastAsia="ru-RU"/>
              </w:rPr>
            </w:pPr>
          </w:p>
          <w:p w14:paraId="2715F3F9"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b/>
                <w:bCs/>
                <w:color w:val="004A95"/>
                <w:sz w:val="18"/>
                <w:szCs w:val="18"/>
                <w:lang w:eastAsia="ru-RU"/>
              </w:rPr>
              <w:t>ШКОЛА</w:t>
            </w:r>
            <w:r w:rsidRPr="006A6D87">
              <w:rPr>
                <w:rFonts w:ascii="Arial" w:hAnsi="Arial" w:cs="Arial"/>
                <w:color w:val="004A95"/>
                <w:sz w:val="18"/>
                <w:szCs w:val="18"/>
                <w:lang w:eastAsia="ru-RU"/>
              </w:rPr>
              <w:t xml:space="preserve"> </w:t>
            </w:r>
          </w:p>
          <w:p w14:paraId="103D6157" w14:textId="77777777" w:rsidR="001C1B3E" w:rsidRPr="006A6D87" w:rsidRDefault="001C1B3E" w:rsidP="006A6D87">
            <w:pPr>
              <w:numPr>
                <w:ilvl w:val="0"/>
                <w:numId w:val="1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Получает ли ребенок необходимую помощь и поддержку? </w:t>
            </w:r>
          </w:p>
          <w:p w14:paraId="1DCBFDD4" w14:textId="77777777" w:rsidR="001C1B3E" w:rsidRPr="006A6D87" w:rsidRDefault="001C1B3E" w:rsidP="006A6D87">
            <w:pPr>
              <w:numPr>
                <w:ilvl w:val="0"/>
                <w:numId w:val="1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Понимает ли преподаватель потребности ребенка? </w:t>
            </w:r>
          </w:p>
          <w:p w14:paraId="35D582D6" w14:textId="77777777" w:rsidR="001C1B3E" w:rsidRPr="006A6D87" w:rsidRDefault="001C1B3E" w:rsidP="006A6D87">
            <w:pPr>
              <w:numPr>
                <w:ilvl w:val="0"/>
                <w:numId w:val="1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lastRenderedPageBreak/>
              <w:t xml:space="preserve">Занимается ли преподаватель с детьми только в классной комнате? </w:t>
            </w:r>
          </w:p>
          <w:p w14:paraId="5B0916E5" w14:textId="77777777" w:rsidR="001C1B3E" w:rsidRPr="006A6D87" w:rsidRDefault="001C1B3E" w:rsidP="006A6D87">
            <w:pPr>
              <w:numPr>
                <w:ilvl w:val="0"/>
                <w:numId w:val="1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Все ли в классе доступно Вашему ребенку? </w:t>
            </w:r>
          </w:p>
          <w:p w14:paraId="06C03027" w14:textId="77777777" w:rsidR="001C1B3E" w:rsidRPr="006A6D87" w:rsidRDefault="001C1B3E" w:rsidP="006A6D87">
            <w:pPr>
              <w:numPr>
                <w:ilvl w:val="0"/>
                <w:numId w:val="11"/>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Сделаны ли в классе соответствующие модификации, чтобы облегчить учебный процесс для Вашего ребенка? </w:t>
            </w:r>
          </w:p>
          <w:p w14:paraId="1603FD4C" w14:textId="77777777" w:rsidR="001C1B3E" w:rsidRDefault="001C1B3E" w:rsidP="000B1AEE">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ПЛАН КОРРЕКЦИИ ПОВЕДЕНИЯ</w:t>
            </w:r>
          </w:p>
          <w:p w14:paraId="3218F7C5" w14:textId="77777777" w:rsidR="001C1B3E" w:rsidRPr="006A6D87" w:rsidRDefault="001C1B3E" w:rsidP="000B1AEE">
            <w:pPr>
              <w:spacing w:before="100" w:beforeAutospacing="1" w:after="100" w:afterAutospacing="1" w:line="312" w:lineRule="auto"/>
              <w:ind w:right="300"/>
              <w:jc w:val="both"/>
              <w:outlineLvl w:val="1"/>
              <w:rPr>
                <w:rFonts w:ascii="Arial" w:hAnsi="Arial" w:cs="Arial"/>
                <w:color w:val="000000"/>
                <w:sz w:val="18"/>
                <w:szCs w:val="18"/>
                <w:lang w:eastAsia="ru-RU"/>
              </w:rPr>
            </w:pPr>
            <w:r w:rsidRPr="006A6D87">
              <w:rPr>
                <w:rFonts w:ascii="Arial" w:hAnsi="Arial" w:cs="Arial"/>
                <w:color w:val="000000"/>
                <w:sz w:val="18"/>
                <w:szCs w:val="18"/>
                <w:lang w:eastAsia="ru-RU"/>
              </w:rPr>
              <w:t xml:space="preserve">Для всех детей с непростым поведением, получающих специальное образование, как часть их индивидуальной программы обучения должен быть разработан план коррекции поведения. Под непростым поведением понимается такое поведение, которое препятствует обучению самого ребенка или других детей. План коррекции должен включать анализ проблемы поведения в совокупности с оценкой факторов, которые могли бы провоцировать такое поведение. В программе обучения должна быть определены пути смягчения проблемы поведения. Это могут быть меры по укреплению и поощрению должного поведения, обучение навыкам адекватного поведения. Должно быть уделено внимание классной комнате с целью уменьшить напряжение ребенка и помочь ему тем самым вести себя соответствующе. Например, создание комфортного окружающего пространства в классной комнате совершенно необходимо, если у ребенка наблюдаются вспышки гнева из-за того, что он не может ясно рассказать о своих потребностях. Одно из возможных решений может состоять в том, чтобы обеспечить связь ребенка с преподавателем и другими детьми при помощи карточек со словами или картинками, на которые ребенок может указывать. Если ребенка поймут, поводов рассердиться у него будет гораздо меньше. </w:t>
            </w:r>
          </w:p>
          <w:p w14:paraId="02E60C06"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Если у ребенка остро стоит проблема, родители должны удостовериться, что индивидуальный план обучения включает психологические услуги. Это позволило бы школьному физиологу консультироваться с преподавателем в осуществлении поведенческой коррекции. </w:t>
            </w:r>
          </w:p>
          <w:p w14:paraId="4E67F248" w14:textId="77777777" w:rsidR="001C1B3E" w:rsidRDefault="001C1B3E" w:rsidP="000B1AEE">
            <w:pPr>
              <w:spacing w:before="100" w:beforeAutospacing="1" w:after="100" w:afterAutospacing="1" w:line="240"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Трудное поведение</w:t>
            </w:r>
          </w:p>
          <w:p w14:paraId="04C6A587" w14:textId="77777777" w:rsidR="001C1B3E" w:rsidRPr="006A6D87" w:rsidRDefault="001C1B3E" w:rsidP="000B1AEE">
            <w:pPr>
              <w:spacing w:before="100" w:beforeAutospacing="1" w:after="100" w:afterAutospacing="1" w:line="240" w:lineRule="auto"/>
              <w:ind w:right="300"/>
              <w:jc w:val="both"/>
              <w:outlineLvl w:val="1"/>
              <w:rPr>
                <w:rFonts w:ascii="Arial" w:hAnsi="Arial" w:cs="Arial"/>
                <w:color w:val="000000"/>
                <w:sz w:val="18"/>
                <w:szCs w:val="18"/>
                <w:lang w:eastAsia="ru-RU"/>
              </w:rPr>
            </w:pPr>
            <w:r w:rsidRPr="006A6D87">
              <w:rPr>
                <w:rFonts w:ascii="Arial" w:hAnsi="Arial" w:cs="Arial"/>
                <w:color w:val="000000"/>
                <w:sz w:val="18"/>
                <w:szCs w:val="18"/>
                <w:lang w:eastAsia="ru-RU"/>
              </w:rPr>
              <w:t xml:space="preserve">Если столкнулись с трудным поведением ребенка, внимательно проанализируйте классное окружение и используйте последовательные стратегии управления поведением. Попытайтесь выделить, из-за чего ребенок так ведет себя. Иногда для трудного поведения нет никакой очевидной причины. Но часто имеется причина такого поведения, например: </w:t>
            </w:r>
          </w:p>
          <w:p w14:paraId="53C8EFB4" w14:textId="77777777" w:rsidR="001C1B3E" w:rsidRPr="006A6D87" w:rsidRDefault="001C1B3E" w:rsidP="006A6D87">
            <w:pPr>
              <w:numPr>
                <w:ilvl w:val="0"/>
                <w:numId w:val="12"/>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выказать гнев, скуку, боль, голод; </w:t>
            </w:r>
          </w:p>
          <w:p w14:paraId="5EA0A70D" w14:textId="77777777" w:rsidR="001C1B3E" w:rsidRPr="006A6D87" w:rsidRDefault="001C1B3E" w:rsidP="006A6D87">
            <w:pPr>
              <w:numPr>
                <w:ilvl w:val="0"/>
                <w:numId w:val="12"/>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избежать неприятной задачи; </w:t>
            </w:r>
          </w:p>
          <w:p w14:paraId="543595AF" w14:textId="77777777" w:rsidR="001C1B3E" w:rsidRPr="006A6D87" w:rsidRDefault="001C1B3E" w:rsidP="006A6D87">
            <w:pPr>
              <w:numPr>
                <w:ilvl w:val="0"/>
                <w:numId w:val="12"/>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получить то, что хочет ребенок; </w:t>
            </w:r>
          </w:p>
          <w:p w14:paraId="26BC2CFF" w14:textId="77777777" w:rsidR="001C1B3E" w:rsidRPr="00DF13CC" w:rsidRDefault="001C1B3E" w:rsidP="00DF13CC">
            <w:pPr>
              <w:numPr>
                <w:ilvl w:val="0"/>
                <w:numId w:val="12"/>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превысить поведенческие рамки дозволенного. </w:t>
            </w:r>
          </w:p>
          <w:p w14:paraId="1C1704FC"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УПРОСТИТЕ ОКРУЖАЮЩУЮ ОБСТАНОВКУ.</w:t>
            </w:r>
            <w:r w:rsidRPr="006A6D87">
              <w:rPr>
                <w:rFonts w:ascii="Arial" w:hAnsi="Arial" w:cs="Arial"/>
                <w:color w:val="000000"/>
                <w:sz w:val="18"/>
                <w:szCs w:val="18"/>
                <w:lang w:eastAsia="ru-RU"/>
              </w:rPr>
              <w:t xml:space="preserve"> Часто отрицательное поведение следует из окружающей обстановки, которая является слишком сложной, трудной для понимания или рассчитана на более высокий уровень развития. </w:t>
            </w:r>
          </w:p>
          <w:p w14:paraId="3A2702E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СДЕЛАЙТЕ ОКРУЖАЮЩУЮ ОБСТАНОВКУ БОЛЕЕ ПРИВЛЕКАТЕЛЬНОЙ ИЛИ СТИМУЛИРУЮЩЕЙ.</w:t>
            </w:r>
            <w:r w:rsidRPr="006A6D87">
              <w:rPr>
                <w:rFonts w:ascii="Arial" w:hAnsi="Arial" w:cs="Arial"/>
                <w:color w:val="000000"/>
                <w:sz w:val="18"/>
                <w:szCs w:val="18"/>
                <w:lang w:eastAsia="ru-RU"/>
              </w:rPr>
              <w:t xml:space="preserve"> Иногда трудное поведение вызывается скучной или непривлекательной окружающей обстановкой. Улучшение художественного оформления классной комнаты, добавление в занятия действия и изменение уровня стимуляции могут улучшить образовательный процесс. </w:t>
            </w:r>
          </w:p>
          <w:p w14:paraId="05A80D9A"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СНАЧАЛА СДЕЛАЙТЕ АКЦЕНТ НА ПОЛОЖИТЕЛЬНЫХ МОМЕНТАХ В ПОВЕДЕНИИ РЕБЕНКА.</w:t>
            </w:r>
            <w:r w:rsidRPr="006A6D87">
              <w:rPr>
                <w:rFonts w:ascii="Arial" w:hAnsi="Arial" w:cs="Arial"/>
                <w:color w:val="000000"/>
                <w:sz w:val="18"/>
                <w:szCs w:val="18"/>
                <w:lang w:eastAsia="ru-RU"/>
              </w:rPr>
              <w:t xml:space="preserve"> Определите положительные моменты в поведении ребенка и укрепите их в максимально возможной степени. Ребенок успешней обучается и развивается, когда его хвалят. Внимание, похвала, улыбка и даже угощение - все это может помочь найти общий язык с ребенком. </w:t>
            </w:r>
          </w:p>
          <w:p w14:paraId="1B1E75B5"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ИСПОЛЬЗУЙТЕ УМЕРЕННЫЕ НАКАЗАНИЯ.</w:t>
            </w:r>
            <w:r w:rsidRPr="006A6D87">
              <w:rPr>
                <w:rFonts w:ascii="Arial" w:hAnsi="Arial" w:cs="Arial"/>
                <w:color w:val="000000"/>
                <w:sz w:val="18"/>
                <w:szCs w:val="18"/>
                <w:lang w:eastAsia="ru-RU"/>
              </w:rPr>
              <w:t xml:space="preserve"> Не наказывайте за плохое поведение. Обычно умеренные наказания оканчиваются изменениями в поведении. Примеры умеренных наказаний: выведение ребенка из ситуации, отмена некоторых привилегий, разворот спиной. </w:t>
            </w:r>
          </w:p>
          <w:p w14:paraId="7A967366"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lastRenderedPageBreak/>
              <w:t>НЕ ПРИНИМАЙТЕ БЛИЗКО К СЕРДЦУ.</w:t>
            </w:r>
            <w:r w:rsidRPr="006A6D87">
              <w:rPr>
                <w:rFonts w:ascii="Arial" w:hAnsi="Arial" w:cs="Arial"/>
                <w:color w:val="000000"/>
                <w:sz w:val="18"/>
                <w:szCs w:val="18"/>
                <w:lang w:eastAsia="ru-RU"/>
              </w:rPr>
              <w:t xml:space="preserve"> Многое из поведения детей с Мукополисахаридозом не направлено лично на Вас. Если Вы примете все слишком близко к сердцу, это сделает Вас сердитыми и склонным к карательным мерам. </w:t>
            </w:r>
          </w:p>
          <w:p w14:paraId="78D5F74E"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БУДЬТЕ ПОСЛЕДОВАТЕЛЬНЫ.</w:t>
            </w:r>
            <w:r w:rsidRPr="006A6D87">
              <w:rPr>
                <w:rFonts w:ascii="Arial" w:hAnsi="Arial" w:cs="Arial"/>
                <w:color w:val="000000"/>
                <w:sz w:val="18"/>
                <w:szCs w:val="18"/>
                <w:lang w:eastAsia="ru-RU"/>
              </w:rPr>
              <w:t xml:space="preserve"> Последовательность часто сильно влияет на детей, особенно имеющих ограничения в контактах или в понимании. Последовательно укрепляйте за хорошее поведение и очень мягко порицайте за плохое. </w:t>
            </w:r>
          </w:p>
          <w:p w14:paraId="437D50D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b/>
                <w:bCs/>
                <w:color w:val="000000"/>
                <w:sz w:val="18"/>
                <w:szCs w:val="18"/>
                <w:lang w:eastAsia="ru-RU"/>
              </w:rPr>
              <w:t>ПРОКОНСУЛЬТИРУЙТЕСЬ СО СПЕЦИАЛИСТАМИ.</w:t>
            </w:r>
            <w:r w:rsidRPr="006A6D87">
              <w:rPr>
                <w:rFonts w:ascii="Arial" w:hAnsi="Arial" w:cs="Arial"/>
                <w:color w:val="000000"/>
                <w:sz w:val="18"/>
                <w:szCs w:val="18"/>
                <w:lang w:eastAsia="ru-RU"/>
              </w:rPr>
              <w:t xml:space="preserve"> Очень полезной будет консультация со специалистом, занимающимся аутичными детьми или детьми с эмоциональными проблемами. Они могут Вам подсказать некоторые приемы для нормализации поведения Вашего подопечного. </w:t>
            </w:r>
          </w:p>
          <w:p w14:paraId="39940CEC" w14:textId="77777777" w:rsidR="001C1B3E" w:rsidRPr="006A6D87" w:rsidRDefault="001C1B3E" w:rsidP="006A6D87">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6A6D87">
              <w:rPr>
                <w:rFonts w:ascii="Arial" w:hAnsi="Arial" w:cs="Arial"/>
                <w:b/>
                <w:bCs/>
                <w:color w:val="3366FF"/>
                <w:sz w:val="18"/>
                <w:szCs w:val="18"/>
                <w:lang w:eastAsia="ru-RU"/>
              </w:rPr>
              <w:t>Гиперактивность/нетерпеливость</w:t>
            </w:r>
          </w:p>
          <w:p w14:paraId="7FC07D04"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Предусмотрите наличие тихого местечка, где можно успокоить ребенка, дав ему небольшое задание с малой степенью выбора. </w:t>
            </w:r>
          </w:p>
          <w:p w14:paraId="16890701"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Организуйте расписание занятий таким образом, чтобы ребенок имел 5-минутный перерыв, во время которого мог бы поиграть с любимой игрушкой или почитать любимую книжку. </w:t>
            </w:r>
          </w:p>
          <w:p w14:paraId="21DE7147"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Возьмите ребенка на прогулку вокруг школы, после возвращения продолжите обучение. </w:t>
            </w:r>
          </w:p>
          <w:p w14:paraId="6DAC884F" w14:textId="77777777" w:rsidR="001C1B3E" w:rsidRPr="006A6D87" w:rsidRDefault="001C1B3E" w:rsidP="006A6D87">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6A6D87">
              <w:rPr>
                <w:rFonts w:ascii="Arial" w:hAnsi="Arial" w:cs="Arial"/>
                <w:b/>
                <w:bCs/>
                <w:color w:val="3366FF"/>
                <w:sz w:val="18"/>
                <w:szCs w:val="18"/>
                <w:lang w:eastAsia="ru-RU"/>
              </w:rPr>
              <w:t>Агрессия/разрушительность</w:t>
            </w:r>
          </w:p>
          <w:p w14:paraId="0EF61E89"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Физически защитите и блокируйте ребенка. Положите вашу руку на плечо ребенка, чтобы он остановился или отпустил что-то. </w:t>
            </w:r>
          </w:p>
          <w:p w14:paraId="12FE2D89"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Подражайте гневу ребенка. </w:t>
            </w:r>
          </w:p>
          <w:p w14:paraId="3C25AA5A"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Имитируйте удар (НО ТОЛЬКО ИМИТИРУЙТЕ) и закрепляйте нормальное поведение. </w:t>
            </w:r>
          </w:p>
          <w:p w14:paraId="0C050069"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Обучите других детей как напомнить драчуну не драться. </w:t>
            </w:r>
          </w:p>
          <w:p w14:paraId="36ED7B16"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Сделайте так, чтобы другие дети оставили драчуна. </w:t>
            </w:r>
          </w:p>
          <w:p w14:paraId="4F97C4A5"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Научите других приближаться к ребенку, не получая затрещины. </w:t>
            </w:r>
          </w:p>
          <w:p w14:paraId="0C5FDCF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Устройте окружающее пространство таким образом, чтобы уменьшить у ребенка вероятность срыва. </w:t>
            </w:r>
          </w:p>
          <w:p w14:paraId="54AD90BA" w14:textId="77777777" w:rsidR="001C1B3E" w:rsidRPr="006A6D87" w:rsidRDefault="001C1B3E" w:rsidP="006A6D87">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6A6D87">
              <w:rPr>
                <w:rFonts w:ascii="Arial" w:hAnsi="Arial" w:cs="Arial"/>
                <w:b/>
                <w:bCs/>
                <w:color w:val="3366FF"/>
                <w:sz w:val="18"/>
                <w:szCs w:val="18"/>
                <w:lang w:eastAsia="ru-RU"/>
              </w:rPr>
              <w:t>Сенсорная стимуляция</w:t>
            </w:r>
          </w:p>
          <w:p w14:paraId="21961FF7"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Оцените те моменты нежелательного поведения, которые связаны с тем, что человек пробует управлять окружающим пространством, чтобы стабилизировать свое возбуждение на желательном ему уровне. Функция сенсорной стимуляции должна увеличивать или уменьшить возбуждение. </w:t>
            </w:r>
          </w:p>
          <w:p w14:paraId="17550BE4"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Проверьте состояние здоровья ребенка (например, есть ли воспаление уха), не это ли приносит ему дискомфорт. </w:t>
            </w:r>
          </w:p>
          <w:p w14:paraId="34B5F668"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Предусмотрите стимулы, соответствующие поведению. Например, предусмотрите текстурированные предметы (игрушки), чтобы дать их ребенку, когда его поведение, как Вам кажется, предусматривает осязательное возбуждение. </w:t>
            </w:r>
          </w:p>
          <w:p w14:paraId="43BABFAF"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Уменьшайте сенсорную стимуляцию, если ребенок начинает "идти вразнос". Переместитесь в более тихий </w:t>
            </w:r>
            <w:r w:rsidRPr="006A6D87">
              <w:rPr>
                <w:rFonts w:ascii="Arial" w:hAnsi="Arial" w:cs="Arial"/>
                <w:color w:val="000000"/>
                <w:sz w:val="18"/>
                <w:szCs w:val="18"/>
                <w:lang w:eastAsia="ru-RU"/>
              </w:rPr>
              <w:lastRenderedPageBreak/>
              <w:t xml:space="preserve">уголок. </w:t>
            </w:r>
          </w:p>
          <w:p w14:paraId="6E58767C"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Измените уровень шума, температуру и количество людей в комнате, чтобы обеспечить оптимальное окружение для ребенка. </w:t>
            </w:r>
          </w:p>
          <w:p w14:paraId="52C6720D"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АДАПТИВНАЯ ФИЗКУЛЬТУРА</w:t>
            </w:r>
          </w:p>
          <w:p w14:paraId="22123211"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Дети, страдающие Мукополисахаридозом, подобно другим детям, должны заниматься физкультурой. Адаптивная физкультура приспосабливает стандартные и развивает новые упражнения на развитие физических, моторных, личных, социальных и обучающих качеств детей с нарушениями развития. </w:t>
            </w:r>
          </w:p>
          <w:p w14:paraId="2F178BBF"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Преподаватель адаптивной физкультуры должен оценить потребности ребенка и развивать адаптивную программу физкультуры. Можно адаптировать существующие игры, чтобы в них смогли участвовать дети с иными нарушениями здоровья. Например, можно использовать мягкие принадлежности для различн</w:t>
            </w:r>
            <w:r>
              <w:rPr>
                <w:rFonts w:ascii="Arial" w:hAnsi="Arial" w:cs="Arial"/>
                <w:color w:val="000000"/>
                <w:sz w:val="18"/>
                <w:szCs w:val="18"/>
                <w:lang w:eastAsia="ru-RU"/>
              </w:rPr>
              <w:t>ых игр - ватиновые биты, поролоновые мячи и т.д. Р</w:t>
            </w:r>
            <w:r w:rsidRPr="006A6D87">
              <w:rPr>
                <w:rFonts w:ascii="Arial" w:hAnsi="Arial" w:cs="Arial"/>
                <w:color w:val="000000"/>
                <w:sz w:val="18"/>
                <w:szCs w:val="18"/>
                <w:lang w:eastAsia="ru-RU"/>
              </w:rPr>
              <w:t xml:space="preserve">азные дистанции для здоровых детей и детей с нарушениями, уменьшение игровых площадок, разрешение детям в инвалидных креслах провести шар на коленях, в то время когда другие открываются, изменение правил игр, развитие новых игр, которые скорее подчеркивают взаимодействие детей, чем соревнование. </w:t>
            </w:r>
          </w:p>
          <w:p w14:paraId="3558E27F" w14:textId="77777777" w:rsidR="001C1B3E" w:rsidRPr="006A6D87" w:rsidRDefault="001C1B3E" w:rsidP="006A6D87">
            <w:pPr>
              <w:spacing w:before="100" w:beforeAutospacing="1" w:after="100" w:afterAutospacing="1" w:line="312" w:lineRule="auto"/>
              <w:ind w:right="300"/>
              <w:jc w:val="both"/>
              <w:outlineLvl w:val="1"/>
              <w:rPr>
                <w:rFonts w:ascii="Arial" w:hAnsi="Arial" w:cs="Arial"/>
                <w:b/>
                <w:bCs/>
                <w:color w:val="3366FF"/>
                <w:lang w:eastAsia="ru-RU"/>
              </w:rPr>
            </w:pPr>
            <w:r w:rsidRPr="006A6D87">
              <w:rPr>
                <w:rFonts w:ascii="Arial" w:hAnsi="Arial" w:cs="Arial"/>
                <w:b/>
                <w:bCs/>
                <w:color w:val="3366FF"/>
                <w:lang w:eastAsia="ru-RU"/>
              </w:rPr>
              <w:t>ДОПОЛНИТЕЛЬНОЕ ОБОРУДОВАНИЕ</w:t>
            </w:r>
          </w:p>
          <w:p w14:paraId="2DF6004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В этом параграфе речь пойдет о дополнительном оборудовании, технологиях и услугах, в которых нуждается ребенок, чтобы успешно освоить программу обучения. Все это необходимо включать в индивидуальную программу обучения. Все это необходимо, чтобы поддержать или улучшить функциональные способности ребенка с аномалиями развития. Это может быть оборудование или технологии, как специально разработанные для людей с ограниченными способностями, так и широкого применения, позволяющее скомпенсировать ограничения в функциональных навыках ребенка. Все это может использоваться для облегчения подвижности ребенка, его коммуникативности, познания и взаимодействия с окружающей обстановкой и других действий ежедневного проживания. Некоторое оборудование, устройства и технологии можно использовать в готовом виде, для других может требоваться некоторая адаптация или модернизация. Каждый школьный район должен иметь специалиста-консультанта, способного оказать Вам помощь в данном вопросе. </w:t>
            </w:r>
          </w:p>
          <w:p w14:paraId="5174501F"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Какое же это может быть оборудование или технологии? </w:t>
            </w:r>
          </w:p>
          <w:p w14:paraId="763289ED"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b/>
                <w:bCs/>
                <w:color w:val="004A95"/>
                <w:sz w:val="18"/>
                <w:szCs w:val="18"/>
                <w:lang w:eastAsia="ru-RU"/>
              </w:rPr>
              <w:t>ОБЩЕНИЕ</w:t>
            </w:r>
            <w:r w:rsidRPr="006A6D87">
              <w:rPr>
                <w:rFonts w:ascii="Arial" w:hAnsi="Arial" w:cs="Arial"/>
                <w:color w:val="004A95"/>
                <w:sz w:val="18"/>
                <w:szCs w:val="18"/>
                <w:lang w:eastAsia="ru-RU"/>
              </w:rPr>
              <w:t xml:space="preserve"> </w:t>
            </w:r>
          </w:p>
          <w:p w14:paraId="0BE2530B"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Карточки или другие наглядные пособия с картинками, позволяющие не</w:t>
            </w:r>
            <w:r>
              <w:rPr>
                <w:rFonts w:ascii="Arial" w:hAnsi="Arial" w:cs="Arial"/>
                <w:color w:val="000000"/>
                <w:sz w:val="18"/>
                <w:szCs w:val="18"/>
                <w:lang w:eastAsia="ru-RU"/>
              </w:rPr>
              <w:t xml:space="preserve"> </w:t>
            </w:r>
            <w:r w:rsidRPr="006A6D87">
              <w:rPr>
                <w:rFonts w:ascii="Arial" w:hAnsi="Arial" w:cs="Arial"/>
                <w:color w:val="000000"/>
                <w:sz w:val="18"/>
                <w:szCs w:val="18"/>
                <w:lang w:eastAsia="ru-RU"/>
              </w:rPr>
              <w:t xml:space="preserve">говорящему или плохо говорящему ребенку сообщать свои желания и потребности. </w:t>
            </w:r>
          </w:p>
          <w:p w14:paraId="04988FE9"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Компьютеризированные устройства синтеза речи. </w:t>
            </w:r>
          </w:p>
          <w:p w14:paraId="6BD598FC"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b/>
                <w:bCs/>
                <w:color w:val="004A95"/>
                <w:sz w:val="18"/>
                <w:szCs w:val="18"/>
                <w:lang w:eastAsia="ru-RU"/>
              </w:rPr>
              <w:t>БЫТ, САМООБСЛУЖИВАНИЕ</w:t>
            </w:r>
            <w:r w:rsidRPr="006A6D87">
              <w:rPr>
                <w:rFonts w:ascii="Arial" w:hAnsi="Arial" w:cs="Arial"/>
                <w:color w:val="004A95"/>
                <w:sz w:val="18"/>
                <w:szCs w:val="18"/>
                <w:lang w:eastAsia="ru-RU"/>
              </w:rPr>
              <w:t xml:space="preserve"> </w:t>
            </w:r>
          </w:p>
          <w:p w14:paraId="7C5AF65A"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Устройства, которые позволяют человеку включать свет или различные электроприборы, не вставая из инвалидного кресла. </w:t>
            </w:r>
          </w:p>
          <w:p w14:paraId="48A9CFCF"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Приспособления для карточек со словами или картинками для облегчения общения. </w:t>
            </w:r>
          </w:p>
          <w:p w14:paraId="35960E71"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Приспособления для компенсации неразвитых или утерянных моторных навыков. </w:t>
            </w:r>
          </w:p>
          <w:p w14:paraId="58B4E183"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Специальное оборудование для участия в играх или спортивных состязаниях. </w:t>
            </w:r>
          </w:p>
          <w:p w14:paraId="2E3C3DFA"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4A95"/>
                <w:sz w:val="18"/>
                <w:szCs w:val="18"/>
                <w:lang w:eastAsia="ru-RU"/>
              </w:rPr>
            </w:pPr>
            <w:r w:rsidRPr="006A6D87">
              <w:rPr>
                <w:rFonts w:ascii="Arial" w:hAnsi="Arial" w:cs="Arial"/>
                <w:b/>
                <w:bCs/>
                <w:color w:val="004A95"/>
                <w:sz w:val="18"/>
                <w:szCs w:val="18"/>
                <w:lang w:eastAsia="ru-RU"/>
              </w:rPr>
              <w:lastRenderedPageBreak/>
              <w:t>ОБРАЗОВАНИЕ</w:t>
            </w:r>
            <w:r w:rsidRPr="006A6D87">
              <w:rPr>
                <w:rFonts w:ascii="Arial" w:hAnsi="Arial" w:cs="Arial"/>
                <w:color w:val="004A95"/>
                <w:sz w:val="18"/>
                <w:szCs w:val="18"/>
                <w:lang w:eastAsia="ru-RU"/>
              </w:rPr>
              <w:t xml:space="preserve"> </w:t>
            </w:r>
          </w:p>
          <w:p w14:paraId="58225C1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Калькуляторы с большими кнопками. </w:t>
            </w:r>
          </w:p>
          <w:p w14:paraId="3932AD27"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Органайзеры с цветными листами и разноцветными страницами, помогающие выделить те или иные события или планы. </w:t>
            </w:r>
          </w:p>
          <w:p w14:paraId="682974C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 xml:space="preserve">• Программное обеспечение распознавания речи и другое программное обеспечение, позволяющее ребенку вводить и читать текст. </w:t>
            </w:r>
          </w:p>
          <w:p w14:paraId="1970E3D0" w14:textId="77777777" w:rsidR="001C1B3E" w:rsidRPr="006A6D87" w:rsidRDefault="001C1B3E" w:rsidP="006A6D8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color w:val="000000"/>
                <w:sz w:val="18"/>
                <w:szCs w:val="18"/>
                <w:lang w:eastAsia="ru-RU"/>
              </w:rPr>
              <w:t>Чтобы ребенок успешно использовал дополнительное обору</w:t>
            </w:r>
            <w:r>
              <w:rPr>
                <w:rFonts w:ascii="Arial" w:hAnsi="Arial" w:cs="Arial"/>
                <w:color w:val="000000"/>
                <w:sz w:val="18"/>
                <w:szCs w:val="18"/>
                <w:lang w:eastAsia="ru-RU"/>
              </w:rPr>
              <w:t>дование и технологии, удостоверь</w:t>
            </w:r>
            <w:r w:rsidRPr="006A6D87">
              <w:rPr>
                <w:rFonts w:ascii="Arial" w:hAnsi="Arial" w:cs="Arial"/>
                <w:color w:val="000000"/>
                <w:sz w:val="18"/>
                <w:szCs w:val="18"/>
                <w:lang w:eastAsia="ru-RU"/>
              </w:rPr>
              <w:t xml:space="preserve">тесь: </w:t>
            </w:r>
          </w:p>
          <w:p w14:paraId="1AE051EB"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включено ли оно в индивидуальную программу обучения Вашего ребенка; </w:t>
            </w:r>
          </w:p>
          <w:p w14:paraId="2AB3766B"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не тормозит ли его применение развития ребенка, не уменьшает ли уровень его навыков, но расширяет способности ребенка; </w:t>
            </w:r>
          </w:p>
          <w:p w14:paraId="41D2BCBD"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учитывает ли оно те познавательные ограничения, которые</w:t>
            </w:r>
            <w:r>
              <w:rPr>
                <w:rFonts w:ascii="Arial" w:hAnsi="Arial" w:cs="Arial"/>
                <w:i/>
                <w:iCs/>
                <w:color w:val="000000"/>
                <w:sz w:val="18"/>
                <w:szCs w:val="18"/>
                <w:lang w:eastAsia="ru-RU"/>
              </w:rPr>
              <w:t xml:space="preserve"> </w:t>
            </w:r>
            <w:r w:rsidRPr="006A6D87">
              <w:rPr>
                <w:rFonts w:ascii="Arial" w:hAnsi="Arial" w:cs="Arial"/>
                <w:i/>
                <w:iCs/>
                <w:color w:val="000000"/>
                <w:sz w:val="18"/>
                <w:szCs w:val="18"/>
                <w:lang w:eastAsia="ru-RU"/>
              </w:rPr>
              <w:t xml:space="preserve">может иметь Ваш ребенок; </w:t>
            </w:r>
          </w:p>
          <w:p w14:paraId="4C9F7EA5"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имеют ли родители и школьный персонал навыки работы с этим оборудованием или технологиями; </w:t>
            </w:r>
          </w:p>
          <w:p w14:paraId="1DCA4D92"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имеется ли сервисное обслуживание; </w:t>
            </w:r>
          </w:p>
          <w:p w14:paraId="750E9468"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как быстро можно заменить сломавшееся оборудование; </w:t>
            </w:r>
          </w:p>
          <w:p w14:paraId="4B6046BA"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имеется ли в зоне доступности родителей и педагогов консультант по дополнительному оборудованию и технологиям; </w:t>
            </w:r>
          </w:p>
          <w:p w14:paraId="47862B9B"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6A6D87">
              <w:rPr>
                <w:rFonts w:ascii="Arial" w:hAnsi="Arial" w:cs="Arial"/>
                <w:i/>
                <w:iCs/>
                <w:color w:val="000000"/>
                <w:sz w:val="18"/>
                <w:szCs w:val="18"/>
                <w:lang w:eastAsia="ru-RU"/>
              </w:rPr>
              <w:t xml:space="preserve">может ли оно использоваться дома при необходимости; </w:t>
            </w:r>
          </w:p>
          <w:p w14:paraId="0143B194" w14:textId="77777777" w:rsidR="001C1B3E" w:rsidRPr="006A6D87" w:rsidRDefault="001C1B3E" w:rsidP="006A6D87">
            <w:pPr>
              <w:numPr>
                <w:ilvl w:val="0"/>
                <w:numId w:val="13"/>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6A6D87">
              <w:rPr>
                <w:rFonts w:ascii="Arial" w:hAnsi="Arial" w:cs="Arial"/>
                <w:i/>
                <w:iCs/>
                <w:color w:val="000000"/>
                <w:sz w:val="18"/>
                <w:szCs w:val="18"/>
                <w:lang w:eastAsia="ru-RU"/>
              </w:rPr>
              <w:t xml:space="preserve">умеет ли ребенок им пользоваться. </w:t>
            </w:r>
          </w:p>
          <w:p w14:paraId="1D002D32" w14:textId="77777777" w:rsidR="001C1B3E" w:rsidRPr="006A6D87" w:rsidRDefault="001C1B3E" w:rsidP="006A6D87">
            <w:pPr>
              <w:spacing w:after="0" w:line="312" w:lineRule="auto"/>
              <w:ind w:right="150"/>
              <w:jc w:val="both"/>
              <w:rPr>
                <w:rFonts w:ascii="Arial" w:hAnsi="Arial" w:cs="Arial"/>
                <w:color w:val="000000"/>
                <w:sz w:val="18"/>
                <w:szCs w:val="18"/>
                <w:lang w:eastAsia="ru-RU"/>
              </w:rPr>
            </w:pPr>
          </w:p>
        </w:tc>
      </w:tr>
    </w:tbl>
    <w:p w14:paraId="6B84E295" w14:textId="77777777" w:rsidR="001C1B3E" w:rsidRPr="006A6D87" w:rsidRDefault="001C1B3E" w:rsidP="006A6D87">
      <w:pPr>
        <w:spacing w:after="0" w:line="240" w:lineRule="auto"/>
        <w:rPr>
          <w:rFonts w:ascii="Times New Roman" w:hAnsi="Times New Roman"/>
          <w:vanish/>
          <w:sz w:val="24"/>
          <w:szCs w:val="24"/>
          <w:lang w:eastAsia="ru-RU"/>
        </w:rPr>
      </w:pPr>
    </w:p>
    <w:p w14:paraId="63F56C1E" w14:textId="77777777" w:rsidR="001C1B3E" w:rsidRPr="00C26EE1" w:rsidRDefault="001C1B3E" w:rsidP="00C26EE1">
      <w:pPr>
        <w:spacing w:before="100" w:beforeAutospacing="1" w:after="100" w:afterAutospacing="1" w:line="312" w:lineRule="auto"/>
        <w:ind w:right="150"/>
        <w:jc w:val="both"/>
        <w:outlineLvl w:val="0"/>
        <w:rPr>
          <w:rFonts w:ascii="Arial" w:hAnsi="Arial" w:cs="Arial"/>
          <w:b/>
          <w:bCs/>
          <w:color w:val="3366FF"/>
          <w:kern w:val="36"/>
          <w:lang w:eastAsia="ru-RU"/>
        </w:rPr>
      </w:pPr>
      <w:r w:rsidRPr="00C26EE1">
        <w:rPr>
          <w:rFonts w:ascii="Arial" w:hAnsi="Arial" w:cs="Arial"/>
          <w:b/>
          <w:bCs/>
          <w:color w:val="3366FF"/>
          <w:kern w:val="36"/>
          <w:lang w:eastAsia="ru-RU"/>
        </w:rPr>
        <w:t xml:space="preserve">Физиотерапия для детей с </w:t>
      </w:r>
      <w:r>
        <w:rPr>
          <w:rFonts w:ascii="Arial" w:hAnsi="Arial" w:cs="Arial"/>
          <w:b/>
          <w:bCs/>
          <w:color w:val="3366FF"/>
          <w:kern w:val="36"/>
          <w:lang w:eastAsia="ru-RU"/>
        </w:rPr>
        <w:t>Мукополисахаридозом</w:t>
      </w:r>
    </w:p>
    <w:p w14:paraId="5941B867"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Дети, страдающие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могут иметь широкий диапазон медицинских осложнений, деформации скелета, задержку познавательного развития, влияющие на их моторные способности. Степень тяжести поражений изменяется значительно в зависимости от формы заболевания. Цель этой статьи состоит в том, чтобы наметить общие принципы применения физиотерапии, которые могут быть индивидуализированы к определенным потребностям каждого ребенка. </w:t>
      </w:r>
    </w:p>
    <w:p w14:paraId="494C2AC6" w14:textId="77777777" w:rsidR="001C1B3E" w:rsidRPr="00C26EE1" w:rsidRDefault="001C1B3E" w:rsidP="00C26EE1">
      <w:pPr>
        <w:spacing w:before="100" w:beforeAutospacing="1" w:after="100" w:afterAutospacing="1" w:line="312" w:lineRule="auto"/>
        <w:ind w:right="300"/>
        <w:jc w:val="both"/>
        <w:outlineLvl w:val="1"/>
        <w:rPr>
          <w:rFonts w:ascii="Arial" w:hAnsi="Arial" w:cs="Arial"/>
          <w:b/>
          <w:bCs/>
          <w:color w:val="3366FF"/>
          <w:lang w:eastAsia="ru-RU"/>
        </w:rPr>
      </w:pPr>
      <w:r w:rsidRPr="00C26EE1">
        <w:rPr>
          <w:rFonts w:ascii="Arial" w:hAnsi="Arial" w:cs="Arial"/>
          <w:b/>
          <w:bCs/>
          <w:color w:val="3366FF"/>
          <w:lang w:eastAsia="ru-RU"/>
        </w:rPr>
        <w:t>Информация для родителей</w:t>
      </w:r>
    </w:p>
    <w:p w14:paraId="0A11C23A"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Дети, страдающие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должны начать посещать физиотерапевта как можно быстрее после постановки диагноза. Для лучшего понимания определенных медицинских и ортопедических проблем ребенка, а также для применения уместных мер безопасности физиотерапевт должен получить как можно больше медицинский информации о болезни и состоянии ребенка. Наиболее оптимально, если физиотерапевт будет назначать физиолечение в тесном контакте с педиатром, имеющим опыт в сопровождении детей с лизосомными болезнями накопления. </w:t>
      </w:r>
    </w:p>
    <w:p w14:paraId="6654EBCE"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Вначале врач-физиотерапевт должен обследовать ребенка. Обследование должно включать обзор медицинской истории и истории развития ребенка, освидетельствование текущих моторных навыков ребенка, включая подвижность суставов и то, как они двигаются, сидят и стоят. Цель этого обследования состоит в том, чтобы понять текущие способности ребенка и области, в которых он имеет проблемы. </w:t>
      </w:r>
      <w:r>
        <w:rPr>
          <w:rFonts w:ascii="Arial" w:hAnsi="Arial" w:cs="Arial"/>
          <w:color w:val="000000"/>
          <w:sz w:val="18"/>
          <w:szCs w:val="18"/>
          <w:lang w:eastAsia="ru-RU"/>
        </w:rPr>
        <w:t>О</w:t>
      </w:r>
      <w:r w:rsidRPr="00C26EE1">
        <w:rPr>
          <w:rFonts w:ascii="Arial" w:hAnsi="Arial" w:cs="Arial"/>
          <w:color w:val="000000"/>
          <w:sz w:val="18"/>
          <w:szCs w:val="18"/>
          <w:lang w:eastAsia="ru-RU"/>
        </w:rPr>
        <w:t>чень желательно, чтобы физиотерапевт</w:t>
      </w:r>
      <w:r>
        <w:rPr>
          <w:rFonts w:ascii="Arial" w:hAnsi="Arial" w:cs="Arial"/>
          <w:color w:val="000000"/>
          <w:sz w:val="18"/>
          <w:szCs w:val="18"/>
          <w:lang w:eastAsia="ru-RU"/>
        </w:rPr>
        <w:t xml:space="preserve"> вместе с родителями разработал план лечения и установил</w:t>
      </w:r>
      <w:r w:rsidRPr="00C26EE1">
        <w:rPr>
          <w:rFonts w:ascii="Arial" w:hAnsi="Arial" w:cs="Arial"/>
          <w:color w:val="000000"/>
          <w:sz w:val="18"/>
          <w:szCs w:val="18"/>
          <w:lang w:eastAsia="ru-RU"/>
        </w:rPr>
        <w:t xml:space="preserve"> единые меры прогрессии ребенка в лечении и дома. </w:t>
      </w:r>
    </w:p>
    <w:p w14:paraId="62E73BA4"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Физиотерапевты используют широкий диапазон лечебных воздействий. Ребенку могут быть показаны такие упражнения, как перемещение между различными положениями, балансирование, сидя и стоя на различных типах поверхностей при выполнении различных задач, ходьба, силовые упражнения, упражнения на растяжку. Для концентрации внимания ребенка, в зависимости от его возраста и степени активности, занятия могут проходить в форме игры или веселых игровых упражнений. В дополнение к своим занятиям, физиотерапевт может разработать занятия для родителей, чтобы они могли работать с ребенком дома. Обычно в домашние занятия включают силовые упражнения, балансирование и упражнения на растяжку. Упражнения должны быть согласованы с возможностями ребенка; они должны корректироваться в зависимости от приобретения или утраты ребенком тех или иных навыков. Физиотерапевт может рекомендовать в ночное или свободное от занятий время для растяжки накладывать шину, а также применять биопротезы или фигурные скобки для лучшего выравнивания ног. Детям с тяжелыми поражениями может быть показано специальное оборудование - инвалидные кресла, специальные автомобильные сидения, стулья для ванны, шины для рук, специальная посуда для пищи, и т.д. В некоторых случаях физиотерапевты будут работать в тесной связи с педиатрами или другими медицинскими специалистами, логопедами. </w:t>
      </w:r>
    </w:p>
    <w:p w14:paraId="5BE7DB71"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Частота занятий зависит от диагноза ребенка, его физического состояния, интенсивности лечения основного заболевания и назначенного физиотерапевтического курса. Обычно для поддержания навыков или улучшения функциональных способностей требуется заниматься с физиотерапевтом 1-2 раза в неделю наряду с домашними занятиями. Детям с легкой формой заболевания или получающим ферментозаместительную терапию может быть полезна более интенсивная нагрузка - 2-3 раз в неделю. Это может позволить более эффективно бороться со скелетными деформациями и улучшить двигательные функции. </w:t>
      </w:r>
    </w:p>
    <w:p w14:paraId="68DA6839" w14:textId="77777777" w:rsidR="001C1B3E" w:rsidRPr="00C26EE1" w:rsidRDefault="001C1B3E" w:rsidP="00C26EE1">
      <w:pPr>
        <w:spacing w:before="100" w:beforeAutospacing="1" w:after="100" w:afterAutospacing="1" w:line="312" w:lineRule="auto"/>
        <w:ind w:right="300"/>
        <w:jc w:val="both"/>
        <w:outlineLvl w:val="1"/>
        <w:rPr>
          <w:rFonts w:ascii="Arial" w:hAnsi="Arial" w:cs="Arial"/>
          <w:b/>
          <w:bCs/>
          <w:color w:val="3366FF"/>
          <w:lang w:eastAsia="ru-RU"/>
        </w:rPr>
      </w:pPr>
      <w:r w:rsidRPr="00C26EE1">
        <w:rPr>
          <w:rFonts w:ascii="Arial" w:hAnsi="Arial" w:cs="Arial"/>
          <w:b/>
          <w:bCs/>
          <w:color w:val="3366FF"/>
          <w:lang w:eastAsia="ru-RU"/>
        </w:rPr>
        <w:t>Информация для профессионалов</w:t>
      </w:r>
    </w:p>
    <w:p w14:paraId="1DDD3B4F"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Дети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как правило, имеют множественные медицинские проблемы, влияющие на физические кондиции и приводящие к характерным особенностям пациентов с этим заболеванием. Для проведения оптимальной терапии физиотерапевт должен находиться в тесном контакте с лечащими врачами ребенка и сообщать им о любых проблемах или изменениях у ребенка, </w:t>
      </w:r>
      <w:r w:rsidRPr="00C26EE1">
        <w:rPr>
          <w:rFonts w:ascii="Arial" w:hAnsi="Arial" w:cs="Arial"/>
          <w:color w:val="000000"/>
          <w:sz w:val="18"/>
          <w:szCs w:val="18"/>
          <w:lang w:eastAsia="ru-RU"/>
        </w:rPr>
        <w:lastRenderedPageBreak/>
        <w:t xml:space="preserve">наблюдаемых в течение терапии. Физиотерапевт должен знать меры предосторожности при проведении лечения детей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Вот лишь наиболее часто встречающиеся проблемы со здоровьем, наблюдаемые у детей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w:t>
      </w:r>
    </w:p>
    <w:p w14:paraId="4B390F0E" w14:textId="77777777" w:rsidR="001C1B3E" w:rsidRPr="00C26EE1" w:rsidRDefault="001C1B3E" w:rsidP="00C26EE1">
      <w:pPr>
        <w:numPr>
          <w:ilvl w:val="0"/>
          <w:numId w:val="1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b/>
          <w:bCs/>
          <w:color w:val="000000"/>
          <w:sz w:val="18"/>
          <w:szCs w:val="18"/>
          <w:lang w:eastAsia="ru-RU"/>
        </w:rPr>
        <w:t>проблемы с дыханием</w:t>
      </w:r>
      <w:r w:rsidRPr="00C26EE1">
        <w:rPr>
          <w:rFonts w:ascii="Arial" w:hAnsi="Arial" w:cs="Arial"/>
          <w:color w:val="000000"/>
          <w:sz w:val="18"/>
          <w:szCs w:val="18"/>
          <w:lang w:eastAsia="ru-RU"/>
        </w:rPr>
        <w:t xml:space="preserve">, являющиеся следствием непроходимости дыхательных путей и деформаций грудной клетки; </w:t>
      </w:r>
    </w:p>
    <w:p w14:paraId="67035F41" w14:textId="77777777" w:rsidR="001C1B3E" w:rsidRPr="00C26EE1" w:rsidRDefault="001C1B3E" w:rsidP="00C26EE1">
      <w:pPr>
        <w:numPr>
          <w:ilvl w:val="0"/>
          <w:numId w:val="1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b/>
          <w:bCs/>
          <w:color w:val="000000"/>
          <w:sz w:val="18"/>
          <w:szCs w:val="18"/>
          <w:lang w:eastAsia="ru-RU"/>
        </w:rPr>
        <w:t>проблемы с сердцем</w:t>
      </w:r>
      <w:r w:rsidRPr="00C26EE1">
        <w:rPr>
          <w:rFonts w:ascii="Arial" w:hAnsi="Arial" w:cs="Arial"/>
          <w:color w:val="000000"/>
          <w:sz w:val="18"/>
          <w:szCs w:val="18"/>
          <w:lang w:eastAsia="ru-RU"/>
        </w:rPr>
        <w:t xml:space="preserve">, следствием которых будут пониженная выносливость и плохая переносимость физических нагрузок; </w:t>
      </w:r>
    </w:p>
    <w:p w14:paraId="076A3249" w14:textId="77777777" w:rsidR="001C1B3E" w:rsidRPr="00C26EE1" w:rsidRDefault="001C1B3E" w:rsidP="00C26EE1">
      <w:pPr>
        <w:numPr>
          <w:ilvl w:val="0"/>
          <w:numId w:val="1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требующая в некоторых случаях шунтирования </w:t>
      </w:r>
      <w:r w:rsidRPr="00C26EE1">
        <w:rPr>
          <w:rFonts w:ascii="Arial" w:hAnsi="Arial" w:cs="Arial"/>
          <w:b/>
          <w:bCs/>
          <w:color w:val="000000"/>
          <w:sz w:val="18"/>
          <w:szCs w:val="18"/>
          <w:lang w:eastAsia="ru-RU"/>
        </w:rPr>
        <w:t>гидроцефалия</w:t>
      </w:r>
      <w:r w:rsidRPr="00C26EE1">
        <w:rPr>
          <w:rFonts w:ascii="Arial" w:hAnsi="Arial" w:cs="Arial"/>
          <w:color w:val="000000"/>
          <w:sz w:val="18"/>
          <w:szCs w:val="18"/>
          <w:lang w:eastAsia="ru-RU"/>
        </w:rPr>
        <w:t>, которая может быть как при рождении ребенка, так и развиваться в процессе прогрессирования заболевания; ее признаками</w:t>
      </w:r>
      <w:r>
        <w:rPr>
          <w:rFonts w:ascii="Arial" w:hAnsi="Arial" w:cs="Arial"/>
          <w:color w:val="000000"/>
          <w:sz w:val="18"/>
          <w:szCs w:val="18"/>
          <w:lang w:eastAsia="ru-RU"/>
        </w:rPr>
        <w:t xml:space="preserve"> </w:t>
      </w:r>
      <w:r w:rsidRPr="00C26EE1">
        <w:rPr>
          <w:rFonts w:ascii="Arial" w:hAnsi="Arial" w:cs="Arial"/>
          <w:color w:val="000000"/>
          <w:sz w:val="18"/>
          <w:szCs w:val="18"/>
          <w:lang w:eastAsia="ru-RU"/>
        </w:rPr>
        <w:t xml:space="preserve">являются тошнота, рвота, раздражительность, различная реакция глаз на яркое освещение, изменяющийся цвет глаз; </w:t>
      </w:r>
    </w:p>
    <w:p w14:paraId="1017BCB1" w14:textId="77777777" w:rsidR="001C1B3E" w:rsidRPr="00C26EE1" w:rsidRDefault="001C1B3E" w:rsidP="00C26EE1">
      <w:pPr>
        <w:numPr>
          <w:ilvl w:val="0"/>
          <w:numId w:val="1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существенные </w:t>
      </w:r>
      <w:r w:rsidRPr="00C26EE1">
        <w:rPr>
          <w:rFonts w:ascii="Arial" w:hAnsi="Arial" w:cs="Arial"/>
          <w:b/>
          <w:bCs/>
          <w:color w:val="000000"/>
          <w:sz w:val="18"/>
          <w:szCs w:val="18"/>
          <w:lang w:eastAsia="ru-RU"/>
        </w:rPr>
        <w:t>деформации скелета</w:t>
      </w:r>
      <w:r w:rsidRPr="00C26EE1">
        <w:rPr>
          <w:rFonts w:ascii="Arial" w:hAnsi="Arial" w:cs="Arial"/>
          <w:color w:val="000000"/>
          <w:sz w:val="18"/>
          <w:szCs w:val="18"/>
          <w:lang w:eastAsia="ru-RU"/>
        </w:rPr>
        <w:t xml:space="preserve">; </w:t>
      </w:r>
    </w:p>
    <w:p w14:paraId="79AE7F2E" w14:textId="77777777" w:rsidR="001C1B3E" w:rsidRPr="00C26EE1" w:rsidRDefault="001C1B3E" w:rsidP="00C26EE1">
      <w:pPr>
        <w:numPr>
          <w:ilvl w:val="0"/>
          <w:numId w:val="1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повышенный риск </w:t>
      </w:r>
      <w:r w:rsidRPr="00C26EE1">
        <w:rPr>
          <w:rFonts w:ascii="Arial" w:hAnsi="Arial" w:cs="Arial"/>
          <w:b/>
          <w:bCs/>
          <w:color w:val="000000"/>
          <w:sz w:val="18"/>
          <w:szCs w:val="18"/>
          <w:lang w:eastAsia="ru-RU"/>
        </w:rPr>
        <w:t>подвывиха атлантоосевого сочленения</w:t>
      </w:r>
      <w:r w:rsidRPr="00C26EE1">
        <w:rPr>
          <w:rFonts w:ascii="Arial" w:hAnsi="Arial" w:cs="Arial"/>
          <w:color w:val="000000"/>
          <w:sz w:val="18"/>
          <w:szCs w:val="18"/>
          <w:lang w:eastAsia="ru-RU"/>
        </w:rPr>
        <w:t xml:space="preserve">; </w:t>
      </w:r>
    </w:p>
    <w:p w14:paraId="36520059" w14:textId="77777777" w:rsidR="001C1B3E" w:rsidRPr="00C26EE1" w:rsidRDefault="001C1B3E" w:rsidP="00C26EE1">
      <w:pPr>
        <w:numPr>
          <w:ilvl w:val="0"/>
          <w:numId w:val="1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b/>
          <w:bCs/>
          <w:color w:val="000000"/>
          <w:sz w:val="18"/>
          <w:szCs w:val="18"/>
          <w:lang w:eastAsia="ru-RU"/>
        </w:rPr>
        <w:t>сдавливание спинного мозга</w:t>
      </w:r>
      <w:r w:rsidRPr="00C26EE1">
        <w:rPr>
          <w:rFonts w:ascii="Arial" w:hAnsi="Arial" w:cs="Arial"/>
          <w:color w:val="000000"/>
          <w:sz w:val="18"/>
          <w:szCs w:val="18"/>
          <w:lang w:eastAsia="ru-RU"/>
        </w:rPr>
        <w:t xml:space="preserve">; </w:t>
      </w:r>
    </w:p>
    <w:p w14:paraId="02E41AE5" w14:textId="77777777" w:rsidR="001C1B3E" w:rsidRPr="00C26EE1" w:rsidRDefault="001C1B3E" w:rsidP="00C26EE1">
      <w:pPr>
        <w:numPr>
          <w:ilvl w:val="0"/>
          <w:numId w:val="15"/>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b/>
          <w:bCs/>
          <w:color w:val="000000"/>
          <w:sz w:val="18"/>
          <w:szCs w:val="18"/>
          <w:lang w:eastAsia="ru-RU"/>
        </w:rPr>
        <w:t>кистевой туннельный синдром</w:t>
      </w:r>
      <w:r w:rsidRPr="00C26EE1">
        <w:rPr>
          <w:rFonts w:ascii="Arial" w:hAnsi="Arial" w:cs="Arial"/>
          <w:color w:val="000000"/>
          <w:sz w:val="18"/>
          <w:szCs w:val="18"/>
          <w:lang w:eastAsia="ru-RU"/>
        </w:rPr>
        <w:t xml:space="preserve">. </w:t>
      </w:r>
    </w:p>
    <w:p w14:paraId="03E87E64"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Эти дети должны быть обследованы до начала терапии. Не следует приступать к терапии без обследования сердца и дыхательной функции. Вследствие особенностей заболевания в отношении них необходимо проявлять особые меры предосторожности в течение терапии. Эти дети должны ежегодно проходить обследование нервной проводимости, а также рентгенол</w:t>
      </w:r>
      <w:r>
        <w:rPr>
          <w:rFonts w:ascii="Arial" w:hAnsi="Arial" w:cs="Arial"/>
          <w:color w:val="000000"/>
          <w:sz w:val="18"/>
          <w:szCs w:val="18"/>
          <w:lang w:eastAsia="ru-RU"/>
        </w:rPr>
        <w:t>о</w:t>
      </w:r>
      <w:r w:rsidRPr="00C26EE1">
        <w:rPr>
          <w:rFonts w:ascii="Arial" w:hAnsi="Arial" w:cs="Arial"/>
          <w:color w:val="000000"/>
          <w:sz w:val="18"/>
          <w:szCs w:val="18"/>
          <w:lang w:eastAsia="ru-RU"/>
        </w:rPr>
        <w:t xml:space="preserve">гическое и ортопедическое обследование. </w:t>
      </w:r>
    </w:p>
    <w:p w14:paraId="0945627A"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Дети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должны быть направлены на физиотерапию как можно скорее после постановки диагноза. Перед обследованием пациента физиотерапевт должен провести детальный обзор медицинской истории ребенка с момента рождения. Получение копий всех требующихся медицинских документов перед обследованием улучшит точность истории качество мер предосторожности, которые должны соблюдаться при лечении. Обследование пациента включает всестороннюю оценку моторных способностей пациента с использованием стандартных измерительных инструментов, а также пассивный диапазон подвижности суставов. Дети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могут иметь несоответствия в реальных и инструментально измеренных моторных способностях. Стандартизированные измерения хорошо подходят для документирования изменений моторных способностей во времени. В дополнение к ним в максимально возможной степени должна учитываться информация, сообщенная ребенком и его родителями. Только таким образом, возможно, адекватно оценить функциональные способности ребенка. </w:t>
      </w:r>
    </w:p>
    <w:p w14:paraId="45DFA9DE"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Итак, информация, сообщенная физиотерапевту ребенком и его родителями - неотъемлемая часть оценки функциональных способностей ребенка, она является основой для разработки целей и стратегии терапии. </w:t>
      </w:r>
    </w:p>
    <w:p w14:paraId="30848624"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Детям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может потребоваться весьма разнообразная терапия - все зависит от выявленных в процессе предварительного обследования нарушений и ограничений. Обучение ходьбе, статический и динамический баланс, навыки ежедневного проживания должны быть рассмотрены в функциональном контексте. Должны быть подчеркнуты такие функциональные навыки, как перемещение между различными положениями или каждодневные бытовые навыки. Важно поощрять каждодневные длительные частые бытовые функциональные упражнения, направленные на сохранение диапазона движений. Примерами таковых являются долго сидение или стояние на цыпочках при просмотре телевизора или при чтении. Долгое сидение способствует улучшению работы коленных суставов, ходьба и стояние на цыпочках - улучшению гибкости лодыжки. При поддержании или восстановлении диапазона движения может быть эффективно применение шины ночью или во время отдыха. При необходимости физиотерапевт может назначить биопротезирование или применение фигурных скобок. В общем, движения суставов должны быть ограничены настолько, насколько это требуется для поддерживающего выравнивания конечностей. Повторяющиеся в течение дня движения суставов благоприятны для ребенка и не должны быть ограничены, если не препятствуют выравниванию. Дети не должны ежедневно "заковываться" в скобки, если это не </w:t>
      </w:r>
      <w:r w:rsidRPr="00C26EE1">
        <w:rPr>
          <w:rFonts w:ascii="Arial" w:hAnsi="Arial" w:cs="Arial"/>
          <w:color w:val="000000"/>
          <w:sz w:val="18"/>
          <w:szCs w:val="18"/>
          <w:lang w:eastAsia="ru-RU"/>
        </w:rPr>
        <w:lastRenderedPageBreak/>
        <w:t xml:space="preserve">требуется для исправления их суставных деформаций. Например, если применение биопротеза лодыжки в нейтральном положении, в то время, как лодыжка ребенка не может принять свое обычное положение, приведет скорее к повреждению ноги, нежели чем улучшит диапазон движения лодыжки. </w:t>
      </w:r>
    </w:p>
    <w:p w14:paraId="671AD384"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Детям с тяжелыми поражениями может быть показано специальное оборудование - инвалидные кресла, специальные автомобильные сидения, стулья для ванны, шины для рук, специальная посуда для пищи, и т.д. Рекомендуется, чтобы физиотерапевт обследовал ребенка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в тесной связи с лечащими врачами ребенка, логопедом, физиологом, специалистом по общению. Такое междисциплинарное обследование ребенка не только будет гарантировать, что он получит необходимую терапию, но и способствует росту профессионализма всех участвующих в нем врачей. </w:t>
      </w:r>
      <w:r>
        <w:rPr>
          <w:rFonts w:ascii="Arial" w:hAnsi="Arial" w:cs="Arial"/>
          <w:color w:val="000000"/>
          <w:sz w:val="18"/>
          <w:szCs w:val="18"/>
          <w:lang w:eastAsia="ru-RU"/>
        </w:rPr>
        <w:t xml:space="preserve"> </w:t>
      </w:r>
    </w:p>
    <w:p w14:paraId="0B3150E3"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Интенсивность нагрузок для каждого ребенка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должна быть строго индивидуализирована. Обычно для поддержания навыков или улучшения функциональных способностей требуется заниматься с физиотерапевтом 1-2 раза в неделю наряду с домашними занятиями. Если состояние ребенка позволяет, если он получает ферментозаместительную терапию, ему могут понадобиться более частые и интенсивные занятия. </w:t>
      </w:r>
    </w:p>
    <w:p w14:paraId="7DF8D773" w14:textId="77777777" w:rsidR="001C1B3E" w:rsidRPr="00C26EE1" w:rsidRDefault="001C1B3E" w:rsidP="00080B9C">
      <w:pPr>
        <w:spacing w:before="100" w:beforeAutospacing="1" w:after="100" w:afterAutospacing="1" w:line="312" w:lineRule="auto"/>
        <w:ind w:right="150"/>
        <w:jc w:val="both"/>
        <w:outlineLvl w:val="0"/>
        <w:rPr>
          <w:rFonts w:ascii="Arial" w:hAnsi="Arial" w:cs="Arial"/>
          <w:b/>
          <w:bCs/>
          <w:color w:val="3366FF"/>
          <w:kern w:val="36"/>
          <w:lang w:eastAsia="ru-RU"/>
        </w:rPr>
      </w:pPr>
      <w:r w:rsidRPr="00C26EE1">
        <w:rPr>
          <w:rFonts w:ascii="Arial" w:hAnsi="Arial" w:cs="Arial"/>
          <w:b/>
          <w:bCs/>
          <w:color w:val="3366FF"/>
          <w:kern w:val="36"/>
          <w:lang w:eastAsia="ru-RU"/>
        </w:rPr>
        <w:t>Медицинские вопросы</w:t>
      </w:r>
    </w:p>
    <w:p w14:paraId="4E6E3F74" w14:textId="77777777" w:rsidR="001C1B3E" w:rsidRDefault="001C1B3E" w:rsidP="00C26EE1">
      <w:pPr>
        <w:spacing w:before="100" w:beforeAutospacing="1" w:after="100" w:afterAutospacing="1" w:line="312" w:lineRule="auto"/>
        <w:ind w:right="300"/>
        <w:jc w:val="both"/>
        <w:outlineLvl w:val="1"/>
        <w:rPr>
          <w:rFonts w:ascii="Arial" w:hAnsi="Arial" w:cs="Arial"/>
          <w:b/>
          <w:bCs/>
          <w:color w:val="3366FF"/>
          <w:lang w:eastAsia="ru-RU"/>
        </w:rPr>
      </w:pPr>
    </w:p>
    <w:p w14:paraId="76851589" w14:textId="77777777" w:rsidR="001C1B3E" w:rsidRPr="00C26EE1" w:rsidRDefault="001C1B3E" w:rsidP="00C26EE1">
      <w:pPr>
        <w:spacing w:before="100" w:beforeAutospacing="1" w:after="100" w:afterAutospacing="1" w:line="312" w:lineRule="auto"/>
        <w:ind w:right="300"/>
        <w:jc w:val="both"/>
        <w:outlineLvl w:val="1"/>
        <w:rPr>
          <w:rFonts w:ascii="Arial" w:hAnsi="Arial" w:cs="Arial"/>
          <w:b/>
          <w:bCs/>
          <w:color w:val="3366FF"/>
          <w:lang w:eastAsia="ru-RU"/>
        </w:rPr>
      </w:pPr>
      <w:r w:rsidRPr="00C26EE1">
        <w:rPr>
          <w:rFonts w:ascii="Arial" w:hAnsi="Arial" w:cs="Arial"/>
          <w:b/>
          <w:bCs/>
          <w:color w:val="3366FF"/>
          <w:lang w:eastAsia="ru-RU"/>
        </w:rPr>
        <w:t xml:space="preserve">Рекомендации по проведению физиотерапии для больных Мукополисахаридозом </w:t>
      </w:r>
    </w:p>
    <w:p w14:paraId="6A982526"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При проведении занятий с пациентами, страдающими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следует учитывать, что они могут быть значительно ограничены за счет поражения сердечнососудистой и дыхательной систем. </w:t>
      </w:r>
    </w:p>
    <w:p w14:paraId="69D610B9" w14:textId="77777777" w:rsidR="001C1B3E" w:rsidRPr="00C26EE1" w:rsidRDefault="001C1B3E" w:rsidP="00C26EE1">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C26EE1">
        <w:rPr>
          <w:rFonts w:ascii="Arial" w:hAnsi="Arial" w:cs="Arial"/>
          <w:b/>
          <w:bCs/>
          <w:color w:val="3366FF"/>
          <w:sz w:val="18"/>
          <w:szCs w:val="18"/>
          <w:lang w:eastAsia="ru-RU"/>
        </w:rPr>
        <w:t>Органы дыхания</w:t>
      </w:r>
    </w:p>
    <w:p w14:paraId="544C74F4"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Из-за отека слизистой оболочки дыхательные пути значительно сужены. Кроме того, грудная клетка ограничена в подвижности и эластичности. Ребра расположены почти горизонтально, а их соединение с позвоночником не так эластично как у здоровых людей. В связи с этим процесс вдыхания и выдыхания может быть значительно затруднен, что ведет к быстрой утомляемости и неспособности выполнять некоторые упражнения. Увеличенные внутренние органы давят на диафрагму, в результате чего легкие не получают кислород в полном объеме. </w:t>
      </w:r>
    </w:p>
    <w:p w14:paraId="142F9620"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Одним из наиболее простых способов расширить дыхательные пути и снизить образование слизи является ингаляция. </w:t>
      </w:r>
    </w:p>
    <w:p w14:paraId="009F092B"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Для улучшения работы легких целесообразно регулярно проводить дыхательную гимнастику. У пациентов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в первую очередь следует обратить внимание на повышение эластичности грудной клетки, а также на развитие дыхательной мускулатуры. Упражнения на растяжку грудной клетки могут выполняться как самим пациентом, так и при помощи родителей. Пассивные упражнения применяются для больных в тяжелом состоянии, которые утратили способность двигаться самостоятельно, или для больных с острыми инфекциями дыхательных путей. К пассивным упражнениям относятся потягивания, растяжения, потряхивания, массаж и вибрации. Все они способствуют выработке секрета желез и улучшению состояния. </w:t>
      </w:r>
    </w:p>
    <w:p w14:paraId="702F6B4B"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Для детей со слабовыраженными симптомами заболевания можно проводить подвижные игры, в частности игры с мячом, карабканье, катание на качелях или игры в воде. </w:t>
      </w:r>
    </w:p>
    <w:p w14:paraId="663410AF" w14:textId="77777777" w:rsidR="001C1B3E" w:rsidRPr="00C26EE1" w:rsidRDefault="001C1B3E" w:rsidP="00C26EE1">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C26EE1">
        <w:rPr>
          <w:rFonts w:ascii="Arial" w:hAnsi="Arial" w:cs="Arial"/>
          <w:b/>
          <w:bCs/>
          <w:color w:val="3366FF"/>
          <w:sz w:val="18"/>
          <w:szCs w:val="18"/>
          <w:lang w:eastAsia="ru-RU"/>
        </w:rPr>
        <w:t>Позвоночник</w:t>
      </w:r>
    </w:p>
    <w:p w14:paraId="7670F94A"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lastRenderedPageBreak/>
        <w:t xml:space="preserve">Позвоночный столб служит основой организма и несет основную весовую нагрузку. По причине деформации позвонков и суставов у пациентов проявляются сколиозы, кифозы, лордозы, а в тяжелых случаях и сужение спинномозгового канала. Это ведет к болевым симптомам, ранним проявлениям износа суставов, невралгическим проявлениям, нарушениям чувствительности и параличам. </w:t>
      </w:r>
    </w:p>
    <w:p w14:paraId="6718856A"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Интенсивная терапия для улучшения подвижности суставов и позвоночника, а также для укрепления спинной и брюшной мускулатуры, рекомендована для всех пациентов. В случае гиперлордоза поясничного отдела позвоночника она просто необходима. </w:t>
      </w:r>
    </w:p>
    <w:p w14:paraId="32C32553"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Следует помнить, что поясничный отдел позвоночника тесно связан с тазобедренным, а поэтому терапию следует проводить в комплексе. Нельзя допускать ни переутомления, ни ограничения возможностей пациента. Вот почему рекомендуется предварительно тщательно изучить его физическое состояние и учитывать его при проведении терапии. </w:t>
      </w:r>
    </w:p>
    <w:p w14:paraId="037BB7A0"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Содержание терапии: </w:t>
      </w:r>
    </w:p>
    <w:p w14:paraId="3C4019C4" w14:textId="77777777" w:rsidR="001C1B3E" w:rsidRPr="00C26EE1" w:rsidRDefault="001C1B3E" w:rsidP="00C26EE1">
      <w:pPr>
        <w:numPr>
          <w:ilvl w:val="0"/>
          <w:numId w:val="16"/>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упражнения на выработку осанки и чувства равновесия; </w:t>
      </w:r>
    </w:p>
    <w:p w14:paraId="0229473A" w14:textId="77777777" w:rsidR="001C1B3E" w:rsidRPr="00C26EE1" w:rsidRDefault="001C1B3E" w:rsidP="00C26EE1">
      <w:pPr>
        <w:numPr>
          <w:ilvl w:val="0"/>
          <w:numId w:val="16"/>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специально подобранные упражнения для опорно-двигательной системы; </w:t>
      </w:r>
    </w:p>
    <w:p w14:paraId="049E3971" w14:textId="77777777" w:rsidR="001C1B3E" w:rsidRPr="00C26EE1" w:rsidRDefault="001C1B3E" w:rsidP="00C26EE1">
      <w:pPr>
        <w:numPr>
          <w:ilvl w:val="0"/>
          <w:numId w:val="16"/>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упражнения на растяжение; </w:t>
      </w:r>
    </w:p>
    <w:p w14:paraId="450E4E76" w14:textId="77777777" w:rsidR="001C1B3E" w:rsidRPr="00C26EE1" w:rsidRDefault="001C1B3E" w:rsidP="00C26EE1">
      <w:pPr>
        <w:numPr>
          <w:ilvl w:val="0"/>
          <w:numId w:val="16"/>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водные процедуры и занятия спортом в воде. </w:t>
      </w:r>
    </w:p>
    <w:p w14:paraId="50E4EE5B"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Водные процедуры особенно актуальны для лежачих малоподвижных больных. Облегчение приносят также фанг</w:t>
      </w:r>
      <w:r>
        <w:rPr>
          <w:rFonts w:ascii="Arial" w:hAnsi="Arial" w:cs="Arial"/>
          <w:color w:val="000000"/>
          <w:sz w:val="18"/>
          <w:szCs w:val="18"/>
          <w:lang w:eastAsia="ru-RU"/>
        </w:rPr>
        <w:t>о</w:t>
      </w:r>
      <w:r w:rsidRPr="00C26EE1">
        <w:rPr>
          <w:rFonts w:ascii="Arial" w:hAnsi="Arial" w:cs="Arial"/>
          <w:color w:val="000000"/>
          <w:sz w:val="18"/>
          <w:szCs w:val="18"/>
          <w:lang w:eastAsia="ru-RU"/>
        </w:rPr>
        <w:t xml:space="preserve">, обычный и подводный массаж. </w:t>
      </w:r>
    </w:p>
    <w:p w14:paraId="79990062"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При проявлении неврологических симптомов иногда рекомендуется хирургическое вмешательство. В период активного роста может быть рекомендовано ношение корсета. </w:t>
      </w:r>
    </w:p>
    <w:p w14:paraId="7DB09BF2" w14:textId="77777777" w:rsidR="001C1B3E" w:rsidRPr="00C26EE1" w:rsidRDefault="001C1B3E" w:rsidP="00C26EE1">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C26EE1">
        <w:rPr>
          <w:rFonts w:ascii="Arial" w:hAnsi="Arial" w:cs="Arial"/>
          <w:b/>
          <w:bCs/>
          <w:color w:val="3366FF"/>
          <w:sz w:val="18"/>
          <w:szCs w:val="18"/>
          <w:lang w:eastAsia="ru-RU"/>
        </w:rPr>
        <w:t>Плечевой пояс, руки, ладони</w:t>
      </w:r>
    </w:p>
    <w:p w14:paraId="7B5B85ED"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У пациентов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наблюдается сокращение связок и сухожилий, в результате чего они с трудом или совсем не способны поднимать руки над головой. Локти подвержены контрактурам. Болевой синдром в большинстве случаев не наблюдается, но эти особенности нужно учитывать при проведении упражнений. </w:t>
      </w:r>
    </w:p>
    <w:p w14:paraId="012DCE69"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Ладони таких пациентов имеют характерно широкую форму, пальцы скрючены и часто не разгибаются полностью. По этой причине рекомендована интенсивная гимнастика для пальцев, которую родители могут проводить дома. Лучше всего ввести ее в повседневные домашние ритуалы, например, во время еды за столом. Игры с участием ладоней и пальцев очень по душе детям, но во время упражнений на растяжение могут появиться жалобы на боль и неприятные симптомы. Хорошо помогают теплопроцедуры, включающие теплые повязки на руки и подушечки с прогретыми зернами, мхом, торфом, которые пациент держит в руках во время игр. Если пациент жалуется на боль в руках, ладонях и онемение конечностей, следует провести обследование у ортопеда на предмет выявления карпального (запястного) синдрома. </w:t>
      </w:r>
    </w:p>
    <w:p w14:paraId="5554489E" w14:textId="77777777" w:rsidR="001C1B3E" w:rsidRPr="00C26EE1" w:rsidRDefault="001C1B3E" w:rsidP="00C26EE1">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C26EE1">
        <w:rPr>
          <w:rFonts w:ascii="Arial" w:hAnsi="Arial" w:cs="Arial"/>
          <w:b/>
          <w:bCs/>
          <w:color w:val="3366FF"/>
          <w:sz w:val="18"/>
          <w:szCs w:val="18"/>
          <w:lang w:eastAsia="ru-RU"/>
        </w:rPr>
        <w:t>Бедра, ноги, ступни</w:t>
      </w:r>
    </w:p>
    <w:p w14:paraId="1D72B144"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К особенностям развития нижних конечностей относятся отклонения в развитии и ранние проявления износа суставов. Головка бедренной кости находится в неестественном положении по отношению к тазу, что вызывает излишнюю нагрузку и истощение хрящей. Функция бедра ограничена, в результате чего увеличивается нагрузка на колени и ступни. Колени увеличиваются в размере за счет отложения в них мукополисахаридов, что позднее ведет к проявлению болевых симптомов. </w:t>
      </w:r>
    </w:p>
    <w:p w14:paraId="540730CE"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Для улучшения физического состояния необходимо применять самые различные мобилизационные техники. Соотношение активных и пассивных упражнений следует определить индивидуально, в зависимости от состояния пациента. Растяжка мускулов и упражнения на укрепление мускулатуры </w:t>
      </w:r>
      <w:r w:rsidRPr="00C26EE1">
        <w:rPr>
          <w:rFonts w:ascii="Arial" w:hAnsi="Arial" w:cs="Arial"/>
          <w:color w:val="000000"/>
          <w:sz w:val="18"/>
          <w:szCs w:val="18"/>
          <w:lang w:eastAsia="ru-RU"/>
        </w:rPr>
        <w:lastRenderedPageBreak/>
        <w:t xml:space="preserve">сохраняют мышцы в тонусе. Упражнения на формирование походки также крайне полезны. Разрешаются прыжки при беге или ходьбе, но нельзя допускать самостоятельные прыжки на обе ноги, потому что система опоры и координации движений у пациентов не совсем развита. </w:t>
      </w:r>
    </w:p>
    <w:p w14:paraId="32E82408"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Если в процессе выполнения упражнений пациент жалуется на неприятные ощущения или боль, следует провести терапию по снятию напряжения и болевого синдрома. Она может включать в себя: </w:t>
      </w:r>
    </w:p>
    <w:p w14:paraId="0EBB0E8B" w14:textId="77777777" w:rsidR="001C1B3E" w:rsidRPr="00C26EE1" w:rsidRDefault="001C1B3E" w:rsidP="00C26EE1">
      <w:pPr>
        <w:numPr>
          <w:ilvl w:val="0"/>
          <w:numId w:val="17"/>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Электротерапию, </w:t>
      </w:r>
    </w:p>
    <w:p w14:paraId="3929907C" w14:textId="77777777" w:rsidR="001C1B3E" w:rsidRPr="00C26EE1" w:rsidRDefault="001C1B3E" w:rsidP="00C26EE1">
      <w:pPr>
        <w:numPr>
          <w:ilvl w:val="0"/>
          <w:numId w:val="17"/>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ручной массаж, </w:t>
      </w:r>
    </w:p>
    <w:p w14:paraId="0A98C269" w14:textId="77777777" w:rsidR="001C1B3E" w:rsidRPr="00C26EE1" w:rsidRDefault="001C1B3E" w:rsidP="00C26EE1">
      <w:pPr>
        <w:numPr>
          <w:ilvl w:val="0"/>
          <w:numId w:val="17"/>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водный массаж, </w:t>
      </w:r>
    </w:p>
    <w:p w14:paraId="2166F610" w14:textId="77777777" w:rsidR="001C1B3E" w:rsidRPr="00C26EE1" w:rsidRDefault="001C1B3E" w:rsidP="00C26EE1">
      <w:pPr>
        <w:numPr>
          <w:ilvl w:val="0"/>
          <w:numId w:val="17"/>
        </w:numPr>
        <w:spacing w:before="100" w:beforeAutospacing="1" w:after="100" w:afterAutospacing="1"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терапию лечебной грязью.</w:t>
      </w:r>
    </w:p>
    <w:p w14:paraId="05FA74F8" w14:textId="77777777" w:rsidR="001C1B3E" w:rsidRPr="00C26EE1" w:rsidRDefault="001C1B3E" w:rsidP="00C26EE1">
      <w:pPr>
        <w:spacing w:after="0" w:line="312" w:lineRule="auto"/>
        <w:ind w:right="15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Снимает боль и приносит облегчение терапия на водных тренажерах. </w:t>
      </w:r>
    </w:p>
    <w:p w14:paraId="74660790"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 зависимости от степени повреждения суставов и связок может быть показано хирургическое вмешательство, вплоть до имплантации искусственных суставов. Операции проводятся только по окончании роста пациента в клиниках, имеющих опыт операций пациентов с Мукополисахаридозом. </w:t>
      </w:r>
    </w:p>
    <w:p w14:paraId="093D055E"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Ступни так</w:t>
      </w:r>
      <w:r>
        <w:rPr>
          <w:rFonts w:ascii="Arial" w:hAnsi="Arial" w:cs="Arial"/>
          <w:color w:val="000000"/>
          <w:sz w:val="18"/>
          <w:szCs w:val="18"/>
          <w:lang w:eastAsia="ru-RU"/>
        </w:rPr>
        <w:t xml:space="preserve"> </w:t>
      </w:r>
      <w:r w:rsidRPr="00C26EE1">
        <w:rPr>
          <w:rFonts w:ascii="Arial" w:hAnsi="Arial" w:cs="Arial"/>
          <w:color w:val="000000"/>
          <w:sz w:val="18"/>
          <w:szCs w:val="18"/>
          <w:lang w:eastAsia="ru-RU"/>
        </w:rPr>
        <w:t xml:space="preserve">же, как и ладони, подвергаются деформации. Кости искривляются, изгибается ступня. Пальцы постоянно находятся в подогнутом состоянии и не выпрямляются. Чтобы поддерживать подвижность ступней необходимо проводить гимнастику, лучше всего дома или во время игр. Для снятия напряжения необходима ортопедическая обувь, стельки и вкладыши, которые выполняют поддерживающую функцию. Ванночки для ног, массаж ног просто необходимы. При заражении грибком необходимо проконсультироваться с врачом для правильного подбора медикаментов. </w:t>
      </w:r>
    </w:p>
    <w:p w14:paraId="0503A9EA"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Ещё одной частой проблемой является сокращение связок нижних конечностей. В результате пациент стоит и ходит на полусогнутых ногах. Необходимо проводить растяжку мускулов задней поверхности бедра и голени. Родителям рекомендуется проводить такие занятия дома, сочетая активные и пассивные упражнения. </w:t>
      </w:r>
    </w:p>
    <w:p w14:paraId="789A2369"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С возрастом жалобы у пациентов появляются чаще, поэтому сл</w:t>
      </w:r>
      <w:r>
        <w:rPr>
          <w:rFonts w:ascii="Arial" w:hAnsi="Arial" w:cs="Arial"/>
          <w:color w:val="000000"/>
          <w:sz w:val="18"/>
          <w:szCs w:val="18"/>
          <w:lang w:eastAsia="ru-RU"/>
        </w:rPr>
        <w:t>е</w:t>
      </w:r>
      <w:r w:rsidRPr="00C26EE1">
        <w:rPr>
          <w:rFonts w:ascii="Arial" w:hAnsi="Arial" w:cs="Arial"/>
          <w:color w:val="000000"/>
          <w:sz w:val="18"/>
          <w:szCs w:val="18"/>
          <w:lang w:eastAsia="ru-RU"/>
        </w:rPr>
        <w:t>д</w:t>
      </w:r>
      <w:r>
        <w:rPr>
          <w:rFonts w:ascii="Arial" w:hAnsi="Arial" w:cs="Arial"/>
          <w:color w:val="000000"/>
          <w:sz w:val="18"/>
          <w:szCs w:val="18"/>
          <w:lang w:eastAsia="ru-RU"/>
        </w:rPr>
        <w:t>у</w:t>
      </w:r>
      <w:r w:rsidRPr="00C26EE1">
        <w:rPr>
          <w:rFonts w:ascii="Arial" w:hAnsi="Arial" w:cs="Arial"/>
          <w:color w:val="000000"/>
          <w:sz w:val="18"/>
          <w:szCs w:val="18"/>
          <w:lang w:eastAsia="ru-RU"/>
        </w:rPr>
        <w:t xml:space="preserve">ет применять пассивные техники, такие как электротерапия, массаж и водный массаж, ванны и др. </w:t>
      </w:r>
    </w:p>
    <w:p w14:paraId="4C4D7632" w14:textId="77777777" w:rsidR="001C1B3E" w:rsidRPr="00C26EE1" w:rsidRDefault="001C1B3E" w:rsidP="00C26EE1">
      <w:pPr>
        <w:spacing w:before="100" w:beforeAutospacing="1" w:after="100" w:afterAutospacing="1" w:line="312" w:lineRule="auto"/>
        <w:ind w:right="300"/>
        <w:jc w:val="both"/>
        <w:outlineLvl w:val="1"/>
        <w:rPr>
          <w:rFonts w:ascii="Arial" w:hAnsi="Arial" w:cs="Arial"/>
          <w:b/>
          <w:bCs/>
          <w:color w:val="3366FF"/>
          <w:lang w:eastAsia="ru-RU"/>
        </w:rPr>
      </w:pPr>
      <w:r w:rsidRPr="00C26EE1">
        <w:rPr>
          <w:rFonts w:ascii="Arial" w:hAnsi="Arial" w:cs="Arial"/>
          <w:b/>
          <w:bCs/>
          <w:color w:val="3366FF"/>
          <w:lang w:eastAsia="ru-RU"/>
        </w:rPr>
        <w:t>Заключение</w:t>
      </w:r>
    </w:p>
    <w:p w14:paraId="52BC2A2A" w14:textId="77777777" w:rsidR="001C1B3E" w:rsidRPr="00C26EE1"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Цель физиотерапии состоит в том, чтобы максимизировать функциональные способности и моторные навыки каждого ребенка. Физиотерапия не способна ни вылечить </w:t>
      </w:r>
      <w:r>
        <w:rPr>
          <w:rFonts w:ascii="Arial" w:hAnsi="Arial" w:cs="Arial"/>
          <w:color w:val="000000"/>
          <w:sz w:val="18"/>
          <w:szCs w:val="18"/>
          <w:lang w:eastAsia="ru-RU"/>
        </w:rPr>
        <w:t>Мукополисахаридоз</w:t>
      </w:r>
      <w:r w:rsidRPr="00C26EE1">
        <w:rPr>
          <w:rFonts w:ascii="Arial" w:hAnsi="Arial" w:cs="Arial"/>
          <w:color w:val="000000"/>
          <w:sz w:val="18"/>
          <w:szCs w:val="18"/>
          <w:lang w:eastAsia="ru-RU"/>
        </w:rPr>
        <w:t xml:space="preserve">, ни остановить прогрессию болезни. Однако она может помочь ребенку поддерживать свои функциональные способности и получить новые навыки после курсов лечения </w:t>
      </w:r>
      <w:r>
        <w:rPr>
          <w:rFonts w:ascii="Arial" w:hAnsi="Arial" w:cs="Arial"/>
          <w:color w:val="000000"/>
          <w:sz w:val="18"/>
          <w:szCs w:val="18"/>
          <w:lang w:eastAsia="ru-RU"/>
        </w:rPr>
        <w:t>М</w:t>
      </w:r>
      <w:r w:rsidRPr="00C26EE1">
        <w:rPr>
          <w:rFonts w:ascii="Arial" w:hAnsi="Arial" w:cs="Arial"/>
          <w:color w:val="000000"/>
          <w:sz w:val="18"/>
          <w:szCs w:val="18"/>
          <w:lang w:eastAsia="ru-RU"/>
        </w:rPr>
        <w:t xml:space="preserve">укополисахаридоза. </w:t>
      </w:r>
    </w:p>
    <w:p w14:paraId="17AA6A79" w14:textId="77777777" w:rsidR="001C1B3E" w:rsidRPr="00305F48"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Таким образом, физиотерапия - жизненно важный компонент заботы о детях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Физиотерапевт должен знать необходимые меры предосторожности при лечении ребенка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Обследование и назначение физиолечения должно проводиться в тесной связи с лечащими врачами ребенка. Курс физиолечения должен быть направлен на развитие функциональных способностей и самостоятельности ребенка и должен проводиться в сотрудничестве с родителями ребенка - чрезвычайно важно подкрепление терапии соответствующими домашними занятиями. </w:t>
      </w:r>
    </w:p>
    <w:p w14:paraId="7FC355EE" w14:textId="77777777" w:rsidR="001C1B3E" w:rsidRDefault="001C1B3E" w:rsidP="002058A4">
      <w:pPr>
        <w:spacing w:before="100" w:beforeAutospacing="1" w:after="100" w:afterAutospacing="1" w:line="312" w:lineRule="auto"/>
        <w:ind w:right="150"/>
        <w:jc w:val="both"/>
        <w:outlineLvl w:val="0"/>
        <w:rPr>
          <w:rFonts w:ascii="Arial" w:hAnsi="Arial" w:cs="Arial"/>
          <w:b/>
          <w:bCs/>
          <w:color w:val="3366FF"/>
          <w:kern w:val="36"/>
          <w:lang w:eastAsia="ru-RU"/>
        </w:rPr>
      </w:pPr>
    </w:p>
    <w:p w14:paraId="03C49196" w14:textId="77777777" w:rsidR="001C1B3E" w:rsidRPr="007649AC" w:rsidRDefault="001C1B3E" w:rsidP="002058A4">
      <w:pPr>
        <w:spacing w:before="100" w:beforeAutospacing="1" w:after="100" w:afterAutospacing="1" w:line="312" w:lineRule="auto"/>
        <w:ind w:right="150"/>
        <w:jc w:val="both"/>
        <w:outlineLvl w:val="0"/>
        <w:rPr>
          <w:rFonts w:ascii="Arial" w:hAnsi="Arial" w:cs="Arial"/>
          <w:b/>
          <w:bCs/>
          <w:color w:val="3366FF"/>
          <w:kern w:val="36"/>
          <w:lang w:eastAsia="ru-RU"/>
        </w:rPr>
      </w:pPr>
      <w:r w:rsidRPr="007649AC">
        <w:rPr>
          <w:rFonts w:ascii="Arial" w:hAnsi="Arial" w:cs="Arial"/>
          <w:b/>
          <w:bCs/>
          <w:color w:val="3366FF"/>
          <w:kern w:val="36"/>
          <w:lang w:eastAsia="ru-RU"/>
        </w:rPr>
        <w:t>Ортопедические проблемы у детей с Мукополисахаридозом</w:t>
      </w:r>
    </w:p>
    <w:p w14:paraId="2711E05D"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Термин "Множественный дизостоз" означает, что у человека множество костей развиваются по всему телу аномально. Это заболевание часто наблюдается у пациентов, страдающих </w:t>
      </w:r>
      <w:r w:rsidRPr="007649AC">
        <w:rPr>
          <w:rFonts w:ascii="Arial" w:hAnsi="Arial" w:cs="Arial"/>
          <w:color w:val="000000"/>
          <w:sz w:val="18"/>
          <w:szCs w:val="18"/>
          <w:lang w:eastAsia="ru-RU"/>
        </w:rPr>
        <w:lastRenderedPageBreak/>
        <w:t xml:space="preserve">Мукополисахаридозом. Множественный дизостоз при Мукополисахаридозе - это редкое сочетание неподвижности суставов и слабости связок. Биология этого заболевания понятна не до конца, однако в настоящее время разработаны хирургические операции для бедер, коленей, рук, и позвоночника, позволяющие сократить боль, улучшить подвижность суставов и укрепить связки. Альтернативы хирургического вмешательства - трансплантация мезенхимных стволовых клеток и генная терапия - являются только, увы, отдаленными перспективами. К сожалению, ферментозаместительная терапия и трансплантация стволовых клеток костного мозга, пуповинной крови или периферийных источников стволовых клеток дают только умеренный эффект в этой области, поэтому семьи оставлены бороться с уродствами позвоночника, бедер, коленей и рук один на один. </w:t>
      </w:r>
    </w:p>
    <w:p w14:paraId="73D92474"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Множество семей и лечащих докторов незнакомы с ортопедическими проблемами, с которыми сталкиваются дети с Мукополисахаридозом, и способами борьбы с ними. Если не заниматься их лечением, это</w:t>
      </w:r>
      <w:r>
        <w:rPr>
          <w:rFonts w:ascii="Arial" w:hAnsi="Arial" w:cs="Arial"/>
          <w:color w:val="000000"/>
          <w:sz w:val="18"/>
          <w:szCs w:val="18"/>
          <w:lang w:eastAsia="ru-RU"/>
        </w:rPr>
        <w:t>,</w:t>
      </w:r>
      <w:r w:rsidRPr="007649AC">
        <w:rPr>
          <w:rFonts w:ascii="Arial" w:hAnsi="Arial" w:cs="Arial"/>
          <w:color w:val="000000"/>
          <w:sz w:val="18"/>
          <w:szCs w:val="18"/>
          <w:lang w:eastAsia="ru-RU"/>
        </w:rPr>
        <w:t xml:space="preserve"> как правило</w:t>
      </w:r>
      <w:r>
        <w:rPr>
          <w:rFonts w:ascii="Arial" w:hAnsi="Arial" w:cs="Arial"/>
          <w:color w:val="000000"/>
          <w:sz w:val="18"/>
          <w:szCs w:val="18"/>
          <w:lang w:eastAsia="ru-RU"/>
        </w:rPr>
        <w:t>,</w:t>
      </w:r>
      <w:r w:rsidRPr="007649AC">
        <w:rPr>
          <w:rFonts w:ascii="Arial" w:hAnsi="Arial" w:cs="Arial"/>
          <w:color w:val="000000"/>
          <w:sz w:val="18"/>
          <w:szCs w:val="18"/>
          <w:lang w:eastAsia="ru-RU"/>
        </w:rPr>
        <w:t xml:space="preserve"> приводит к функциональным ограничениям ребенка; он может испытывать нестерпимые боли, что часто приводит к хирургическим операциям. Учитывая, что дети с Мукополисахаридозом страдают от большого количества проблем опорно-двигательной системы, родители должны знать, чего им следует ожидать, и что следует предпринять, чтобы обеспечить своим детям лучшую, функциональную, наконец, более яркую жизнь. </w:t>
      </w:r>
    </w:p>
    <w:p w14:paraId="6C5859B8" w14:textId="77777777" w:rsidR="001C1B3E" w:rsidRPr="007649AC" w:rsidRDefault="001C1B3E" w:rsidP="002058A4">
      <w:pPr>
        <w:spacing w:before="100" w:beforeAutospacing="1" w:after="100" w:afterAutospacing="1" w:line="312" w:lineRule="auto"/>
        <w:ind w:right="300"/>
        <w:jc w:val="both"/>
        <w:outlineLvl w:val="1"/>
        <w:rPr>
          <w:rFonts w:ascii="Arial" w:hAnsi="Arial" w:cs="Arial"/>
          <w:b/>
          <w:bCs/>
          <w:color w:val="3366FF"/>
          <w:lang w:eastAsia="ru-RU"/>
        </w:rPr>
      </w:pPr>
      <w:r w:rsidRPr="007649AC">
        <w:rPr>
          <w:rFonts w:ascii="Arial" w:hAnsi="Arial" w:cs="Arial"/>
          <w:b/>
          <w:bCs/>
          <w:color w:val="3366FF"/>
          <w:lang w:eastAsia="ru-RU"/>
        </w:rPr>
        <w:t>Позвоночник</w:t>
      </w:r>
    </w:p>
    <w:p w14:paraId="1476D11F" w14:textId="77777777" w:rsidR="001C1B3E" w:rsidRPr="007649AC" w:rsidRDefault="00D56265"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Pr>
          <w:noProof/>
          <w:lang w:eastAsia="ru-RU"/>
        </w:rPr>
        <w:drawing>
          <wp:anchor distT="0" distB="0" distL="0" distR="0" simplePos="0" relativeHeight="251658752" behindDoc="0" locked="0" layoutInCell="1" allowOverlap="0" wp14:anchorId="3EBCD6E1" wp14:editId="6D8C3C2B">
            <wp:simplePos x="0" y="0"/>
            <wp:positionH relativeFrom="column">
              <wp:align>right</wp:align>
            </wp:positionH>
            <wp:positionV relativeFrom="line">
              <wp:posOffset>0</wp:posOffset>
            </wp:positionV>
            <wp:extent cx="2066925" cy="5848350"/>
            <wp:effectExtent l="19050" t="0" r="9525" b="0"/>
            <wp:wrapSquare wrapText="bothSides"/>
            <wp:docPr id="12" name="Рисунок 2" descr="http://mps-russia.org/images/vr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mps-russia.org/images/vrall.jpg"/>
                    <pic:cNvPicPr>
                      <a:picLocks noChangeAspect="1" noChangeArrowheads="1"/>
                    </pic:cNvPicPr>
                  </pic:nvPicPr>
                  <pic:blipFill>
                    <a:blip r:embed="rId11"/>
                    <a:srcRect/>
                    <a:stretch>
                      <a:fillRect/>
                    </a:stretch>
                  </pic:blipFill>
                  <pic:spPr bwMode="auto">
                    <a:xfrm>
                      <a:off x="0" y="0"/>
                      <a:ext cx="2066925" cy="5848350"/>
                    </a:xfrm>
                    <a:prstGeom prst="rect">
                      <a:avLst/>
                    </a:prstGeom>
                    <a:noFill/>
                  </pic:spPr>
                </pic:pic>
              </a:graphicData>
            </a:graphic>
          </wp:anchor>
        </w:drawing>
      </w:r>
      <w:r w:rsidR="001C1B3E" w:rsidRPr="007649AC">
        <w:rPr>
          <w:rFonts w:ascii="Arial" w:hAnsi="Arial" w:cs="Arial"/>
          <w:color w:val="000000"/>
          <w:sz w:val="18"/>
          <w:szCs w:val="18"/>
          <w:lang w:eastAsia="ru-RU"/>
        </w:rPr>
        <w:t xml:space="preserve">Проблемы с затылочной частью позвоночника при Мукополисахаридозе потенциально могут угрожать жизни. Изменения в затылочной области позвоночника происходят из-за плохого костеобразования (позвонков) и замедленного развития зуба li - напоминающего зуб отростка на втором позвонке, который стабилизирует движение между первыми и вторыми позвонками ниже черепа. Первое может приводить к </w:t>
      </w:r>
      <w:r w:rsidR="001C1B3E" w:rsidRPr="007649AC">
        <w:rPr>
          <w:rFonts w:ascii="Arial" w:hAnsi="Arial" w:cs="Arial"/>
          <w:b/>
          <w:bCs/>
          <w:color w:val="000000"/>
          <w:sz w:val="18"/>
          <w:szCs w:val="18"/>
          <w:lang w:eastAsia="ru-RU"/>
        </w:rPr>
        <w:t>защемлению спинного мозга</w:t>
      </w:r>
      <w:r w:rsidR="001C1B3E" w:rsidRPr="007649AC">
        <w:rPr>
          <w:rFonts w:ascii="Arial" w:hAnsi="Arial" w:cs="Arial"/>
          <w:color w:val="000000"/>
          <w:sz w:val="18"/>
          <w:szCs w:val="18"/>
          <w:lang w:eastAsia="ru-RU"/>
        </w:rPr>
        <w:t xml:space="preserve">. Во втором случае при недоразвитии зуба li развивается </w:t>
      </w:r>
      <w:r w:rsidR="001C1B3E" w:rsidRPr="007649AC">
        <w:rPr>
          <w:rFonts w:ascii="Arial" w:hAnsi="Arial" w:cs="Arial"/>
          <w:b/>
          <w:bCs/>
          <w:color w:val="000000"/>
          <w:sz w:val="18"/>
          <w:szCs w:val="18"/>
          <w:lang w:eastAsia="ru-RU"/>
        </w:rPr>
        <w:t>нестабильность шейного отдела позвоночника</w:t>
      </w:r>
      <w:r w:rsidR="001C1B3E" w:rsidRPr="007649AC">
        <w:rPr>
          <w:rFonts w:ascii="Arial" w:hAnsi="Arial" w:cs="Arial"/>
          <w:color w:val="000000"/>
          <w:sz w:val="18"/>
          <w:szCs w:val="18"/>
          <w:lang w:eastAsia="ru-RU"/>
        </w:rPr>
        <w:t xml:space="preserve">. Развитие зуба li может нормализовать успешная трансплантация стволовых клеток, однако постепенное накопление мукополисахаридов в тканях будет продолжаться. Таким образом, возможен рецидив, хотя это случается не всегда. </w:t>
      </w:r>
    </w:p>
    <w:p w14:paraId="2D414DAE"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Защемление спинного мозга или нестабильность шейного отдела позвоночника могут вести к прогрессирующему заболеванию спинного мозга, известного как </w:t>
      </w:r>
      <w:r w:rsidRPr="007649AC">
        <w:rPr>
          <w:rFonts w:ascii="Arial" w:hAnsi="Arial" w:cs="Arial"/>
          <w:b/>
          <w:bCs/>
          <w:color w:val="000000"/>
          <w:sz w:val="18"/>
          <w:szCs w:val="18"/>
          <w:lang w:eastAsia="ru-RU"/>
        </w:rPr>
        <w:t>миелопатия</w:t>
      </w:r>
      <w:r w:rsidRPr="007649AC">
        <w:rPr>
          <w:rFonts w:ascii="Arial" w:hAnsi="Arial" w:cs="Arial"/>
          <w:color w:val="000000"/>
          <w:sz w:val="18"/>
          <w:szCs w:val="18"/>
          <w:lang w:eastAsia="ru-RU"/>
        </w:rPr>
        <w:t xml:space="preserve">. При миелопатии может наблюдаться комбинация слабости, неуклюжести, боли в кистях, руках, плечах или ногах и уменьшенной переносимости физических нагрузок. Длительное накопление мукополисахаридов в позвоночнике может ухудшать состояние пациентов с Мукополисахаридозом даже после трансплантации. Очень редко, но все же нестабильность шейного отдела позвоночника может привести к </w:t>
      </w:r>
      <w:r w:rsidRPr="007649AC">
        <w:rPr>
          <w:rFonts w:ascii="Arial" w:hAnsi="Arial" w:cs="Arial"/>
          <w:b/>
          <w:bCs/>
          <w:color w:val="000000"/>
          <w:sz w:val="18"/>
          <w:szCs w:val="18"/>
          <w:lang w:eastAsia="ru-RU"/>
        </w:rPr>
        <w:t>тетрапарезу</w:t>
      </w:r>
      <w:r w:rsidRPr="007649AC">
        <w:rPr>
          <w:rFonts w:ascii="Arial" w:hAnsi="Arial" w:cs="Arial"/>
          <w:color w:val="000000"/>
          <w:sz w:val="18"/>
          <w:szCs w:val="18"/>
          <w:lang w:eastAsia="ru-RU"/>
        </w:rPr>
        <w:t xml:space="preserve">. Родители должны быть очень осторожны при манипуляциях c затылочной частью позвоночника. Детям с Мукополисахаридозом не рекомендуются занятия контактными видами спорта, гимнастикой и т.п. </w:t>
      </w:r>
    </w:p>
    <w:p w14:paraId="3D4DE7A0" w14:textId="77777777" w:rsidR="001C1B3E" w:rsidRPr="007649AC" w:rsidRDefault="00D56265" w:rsidP="002058A4">
      <w:pPr>
        <w:spacing w:after="0" w:line="312" w:lineRule="auto"/>
        <w:ind w:right="150"/>
        <w:jc w:val="both"/>
        <w:rPr>
          <w:rFonts w:ascii="Arial" w:hAnsi="Arial" w:cs="Arial"/>
          <w:color w:val="000000"/>
          <w:sz w:val="18"/>
          <w:szCs w:val="18"/>
          <w:lang w:eastAsia="ru-RU"/>
        </w:rPr>
      </w:pPr>
      <w:r>
        <w:rPr>
          <w:rFonts w:ascii="Arial" w:hAnsi="Arial" w:cs="Arial"/>
          <w:noProof/>
          <w:color w:val="000000"/>
          <w:sz w:val="18"/>
          <w:szCs w:val="18"/>
          <w:lang w:eastAsia="ru-RU"/>
        </w:rPr>
        <w:lastRenderedPageBreak/>
        <w:drawing>
          <wp:inline distT="0" distB="0" distL="0" distR="0" wp14:anchorId="37ED33EF" wp14:editId="21EE2A79">
            <wp:extent cx="5514340" cy="3172460"/>
            <wp:effectExtent l="19050" t="0" r="0" b="0"/>
            <wp:docPr id="1" name="Рисунок 1" descr="http://mps-russia.org/images/unst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mps-russia.org/images/unstab.jpg"/>
                    <pic:cNvPicPr>
                      <a:picLocks noChangeAspect="1" noChangeArrowheads="1"/>
                    </pic:cNvPicPr>
                  </pic:nvPicPr>
                  <pic:blipFill>
                    <a:blip r:embed="rId12"/>
                    <a:srcRect/>
                    <a:stretch>
                      <a:fillRect/>
                    </a:stretch>
                  </pic:blipFill>
                  <pic:spPr bwMode="auto">
                    <a:xfrm>
                      <a:off x="0" y="0"/>
                      <a:ext cx="5514340" cy="3172460"/>
                    </a:xfrm>
                    <a:prstGeom prst="rect">
                      <a:avLst/>
                    </a:prstGeom>
                    <a:noFill/>
                    <a:ln w="9525">
                      <a:noFill/>
                      <a:miter lim="800000"/>
                      <a:headEnd/>
                      <a:tailEnd/>
                    </a:ln>
                  </pic:spPr>
                </pic:pic>
              </a:graphicData>
            </a:graphic>
          </wp:inline>
        </w:drawing>
      </w:r>
    </w:p>
    <w:p w14:paraId="70BBAFAD"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У некоторых детей с Мукополисахаридозом может наблюдаться </w:t>
      </w:r>
      <w:r w:rsidRPr="007649AC">
        <w:rPr>
          <w:rFonts w:ascii="Arial" w:hAnsi="Arial" w:cs="Arial"/>
          <w:b/>
          <w:bCs/>
          <w:color w:val="000000"/>
          <w:sz w:val="18"/>
          <w:szCs w:val="18"/>
          <w:lang w:eastAsia="ru-RU"/>
        </w:rPr>
        <w:t>пояснично-грудной кифоз</w:t>
      </w:r>
      <w:r w:rsidRPr="007649AC">
        <w:rPr>
          <w:rFonts w:ascii="Arial" w:hAnsi="Arial" w:cs="Arial"/>
          <w:color w:val="000000"/>
          <w:sz w:val="18"/>
          <w:szCs w:val="18"/>
          <w:lang w:eastAsia="ru-RU"/>
        </w:rPr>
        <w:t xml:space="preserve"> - искривление позвоночника, обращенное выпуклостью назад. Причиной его развития является замедленный рост костной ткани в верхней передней части позвонков, что приводит к их клиновидности (кость спереди меньше, чем в задней части). Для этого вида кифоза характерны вторичные изменения: уплощение и западение грудной клетки, углубление поясничного лордоза, отвисание живота, опущение плеч вниз и вперед. При стойком кифозе ограничиваются дыхательные экскурсии грудной клетки, снижается жизненная емкость легких, ослабевают мышцы спины, уменьшается гибкость тела, отмечаются быстрая утомляемость, боли в спине, что ведет к быстрой утомляемости. </w:t>
      </w:r>
    </w:p>
    <w:p w14:paraId="6B4F75C8"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Некоторые дети с Мукополисахаридозом могут иметь искривление позвоночника вправо или влево относительно своей оси, иначе называемое </w:t>
      </w:r>
      <w:r w:rsidRPr="007649AC">
        <w:rPr>
          <w:rFonts w:ascii="Arial" w:hAnsi="Arial" w:cs="Arial"/>
          <w:b/>
          <w:bCs/>
          <w:color w:val="000000"/>
          <w:sz w:val="18"/>
          <w:szCs w:val="18"/>
          <w:lang w:eastAsia="ru-RU"/>
        </w:rPr>
        <w:t>сколиозом</w:t>
      </w:r>
      <w:r w:rsidRPr="007649AC">
        <w:rPr>
          <w:rFonts w:ascii="Arial" w:hAnsi="Arial" w:cs="Arial"/>
          <w:color w:val="000000"/>
          <w:sz w:val="18"/>
          <w:szCs w:val="18"/>
          <w:lang w:eastAsia="ru-RU"/>
        </w:rPr>
        <w:t xml:space="preserve">. В некоторых случаях сколиоз также может требовать хирургического вмешательства. Сколиоз может быть причиной затрудненного расширения грудной стенки, что затрудняет дыхание ребенка. Иногда, дети могут страдать и от кифоза, и от сколиоза, что делает хирургическое вмешательство более вероятным и более сложным. Специальный корсет может замедлить прогрессию и спинного кифоза, и сколиоза, задерживая, но, не предотвращая хирургического вмешательства. Он может быть неудобен для ребенка, особенно для маленького, поэтому его применение обычно не рекомендуется. </w:t>
      </w:r>
    </w:p>
    <w:p w14:paraId="62667643" w14:textId="77777777" w:rsidR="001C1B3E" w:rsidRPr="007649AC" w:rsidRDefault="00D56265" w:rsidP="002058A4">
      <w:pPr>
        <w:spacing w:after="0" w:line="312" w:lineRule="auto"/>
        <w:ind w:right="150"/>
        <w:jc w:val="both"/>
        <w:rPr>
          <w:rFonts w:ascii="Arial" w:hAnsi="Arial" w:cs="Arial"/>
          <w:color w:val="000000"/>
          <w:sz w:val="18"/>
          <w:szCs w:val="18"/>
          <w:lang w:eastAsia="ru-RU"/>
        </w:rPr>
      </w:pPr>
      <w:r>
        <w:rPr>
          <w:rFonts w:ascii="Arial" w:hAnsi="Arial" w:cs="Arial"/>
          <w:noProof/>
          <w:color w:val="000000"/>
          <w:sz w:val="18"/>
          <w:szCs w:val="18"/>
          <w:lang w:eastAsia="ru-RU"/>
        </w:rPr>
        <w:drawing>
          <wp:inline distT="0" distB="0" distL="0" distR="0" wp14:anchorId="48E024D8" wp14:editId="59F257D8">
            <wp:extent cx="5472430" cy="2161540"/>
            <wp:effectExtent l="19050" t="0" r="0" b="0"/>
            <wp:docPr id="2" name="Рисунок 2" descr="http://mps-russia.org/images/v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mps-russia.org/images/vrt.jpg"/>
                    <pic:cNvPicPr>
                      <a:picLocks noChangeAspect="1" noChangeArrowheads="1"/>
                    </pic:cNvPicPr>
                  </pic:nvPicPr>
                  <pic:blipFill>
                    <a:blip r:embed="rId13"/>
                    <a:srcRect/>
                    <a:stretch>
                      <a:fillRect/>
                    </a:stretch>
                  </pic:blipFill>
                  <pic:spPr bwMode="auto">
                    <a:xfrm>
                      <a:off x="0" y="0"/>
                      <a:ext cx="5472430" cy="2161540"/>
                    </a:xfrm>
                    <a:prstGeom prst="rect">
                      <a:avLst/>
                    </a:prstGeom>
                    <a:noFill/>
                    <a:ln w="9525">
                      <a:noFill/>
                      <a:miter lim="800000"/>
                      <a:headEnd/>
                      <a:tailEnd/>
                    </a:ln>
                  </pic:spPr>
                </pic:pic>
              </a:graphicData>
            </a:graphic>
          </wp:inline>
        </w:drawing>
      </w:r>
    </w:p>
    <w:p w14:paraId="0FD3C4E1"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При кифозе более 70° или сколиозе более 40° возникает потребность в хирургическом вмешательстве. Присутствие миелопатии также является указанием на необходимость операции. Операция для </w:t>
      </w:r>
      <w:r w:rsidRPr="007649AC">
        <w:rPr>
          <w:rFonts w:ascii="Arial" w:hAnsi="Arial" w:cs="Arial"/>
          <w:color w:val="000000"/>
          <w:sz w:val="18"/>
          <w:szCs w:val="18"/>
          <w:lang w:eastAsia="ru-RU"/>
        </w:rPr>
        <w:lastRenderedPageBreak/>
        <w:t>кифоза или сколиоза может потребо</w:t>
      </w:r>
      <w:r>
        <w:rPr>
          <w:rFonts w:ascii="Arial" w:hAnsi="Arial" w:cs="Arial"/>
          <w:color w:val="000000"/>
          <w:sz w:val="18"/>
          <w:szCs w:val="18"/>
          <w:lang w:eastAsia="ru-RU"/>
        </w:rPr>
        <w:t>в</w:t>
      </w:r>
      <w:r w:rsidRPr="007649AC">
        <w:rPr>
          <w:rFonts w:ascii="Arial" w:hAnsi="Arial" w:cs="Arial"/>
          <w:color w:val="000000"/>
          <w:sz w:val="18"/>
          <w:szCs w:val="18"/>
          <w:lang w:eastAsia="ru-RU"/>
        </w:rPr>
        <w:t xml:space="preserve">аться уже в 2-летнем возрасте, хотя обычно ее делают в отроческом возрасте. Средний возраст пациентов с Мукополисахаридозом, перенесших хирургическое вмешательство, составляет приблизительно 8 лет. Опыт показывает, что отсрочка операции, по возможности, до более старшего возраста позволяет максимизировать рост позвоночника и спинного хребта и нормальное костное развитие. </w:t>
      </w:r>
    </w:p>
    <w:p w14:paraId="4A34ABBA"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Для оперирования сколиоза обычно требуется только разрез со стороны спины, в то время для кифоза почти всегда требуются разрезы, как со стороны спины, так и спереди (через грудную клетку). Ранние опыты хирургии кифоза с помощью разреза только со стороны спины часто заканчивались неудачей. Во время операции производится размещение костной ткани из таза или ребер вдоль задней стороны позвоночника или между позвонками на передней стороне позвоночника. Стальные или титановые пластины обеспечивают временную поддержку позвоночника на время, пока костная ткань не приживется. После приживления пластины обычно не удаляются, если нет осложнений, связанных с их присутствием. Для большинства детей после операции требуется наложение гипса или специальный корсет на срок от 3 месяцев до года. При правильном соблюдении всех мер предосторожности дополнительная костная ткань после заживления формирует распорки между позвонками, которы</w:t>
      </w:r>
      <w:r>
        <w:rPr>
          <w:rFonts w:ascii="Arial" w:hAnsi="Arial" w:cs="Arial"/>
          <w:color w:val="000000"/>
          <w:sz w:val="18"/>
          <w:szCs w:val="18"/>
          <w:lang w:eastAsia="ru-RU"/>
        </w:rPr>
        <w:t>е</w:t>
      </w:r>
      <w:r w:rsidRPr="007649AC">
        <w:rPr>
          <w:rFonts w:ascii="Arial" w:hAnsi="Arial" w:cs="Arial"/>
          <w:color w:val="000000"/>
          <w:sz w:val="18"/>
          <w:szCs w:val="18"/>
          <w:lang w:eastAsia="ru-RU"/>
        </w:rPr>
        <w:t xml:space="preserve"> предотвращают прогрессирующее искривление позвоночника. Неудачное вживление может быть болезненным и может требовать повторной операции. Для обычного подросткового сколиоза операция успешна более чем в 95% случаев, однако неясно, будет ли частота успеха такой же для детей с Мукополисахаридозом. </w:t>
      </w:r>
    </w:p>
    <w:p w14:paraId="61ACDD0E" w14:textId="77777777" w:rsidR="001C1B3E" w:rsidRPr="007649AC" w:rsidRDefault="001C1B3E" w:rsidP="002058A4">
      <w:pPr>
        <w:spacing w:before="100" w:beforeAutospacing="1" w:after="100" w:afterAutospacing="1" w:line="312" w:lineRule="auto"/>
        <w:ind w:right="300"/>
        <w:jc w:val="both"/>
        <w:outlineLvl w:val="1"/>
        <w:rPr>
          <w:rFonts w:ascii="Arial" w:hAnsi="Arial" w:cs="Arial"/>
          <w:b/>
          <w:bCs/>
          <w:color w:val="3366FF"/>
          <w:lang w:eastAsia="ru-RU"/>
        </w:rPr>
      </w:pPr>
      <w:r w:rsidRPr="007649AC">
        <w:rPr>
          <w:rFonts w:ascii="Arial" w:hAnsi="Arial" w:cs="Arial"/>
          <w:b/>
          <w:bCs/>
          <w:color w:val="3366FF"/>
          <w:lang w:eastAsia="ru-RU"/>
        </w:rPr>
        <w:t>Тазобедренный сустав</w:t>
      </w:r>
    </w:p>
    <w:p w14:paraId="3FA93DCC"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Подобно позвоночнику, тазобедренный сустав страдает от деформирования костей. Тазобедренный сустав представляет собой шаровой шарнир. "Шар" - голова бедра (кость бедра), "гнездо" - чашевидная часть таза (вертлужная впадина), окружающая шар. При </w:t>
      </w:r>
      <w:r w:rsidRPr="007649AC">
        <w:rPr>
          <w:rFonts w:ascii="Arial" w:hAnsi="Arial" w:cs="Arial"/>
          <w:b/>
          <w:bCs/>
          <w:color w:val="000000"/>
          <w:sz w:val="18"/>
          <w:szCs w:val="18"/>
          <w:lang w:eastAsia="ru-RU"/>
        </w:rPr>
        <w:t>дисплозии бедра</w:t>
      </w:r>
      <w:r w:rsidRPr="007649AC">
        <w:rPr>
          <w:rFonts w:ascii="Arial" w:hAnsi="Arial" w:cs="Arial"/>
          <w:color w:val="000000"/>
          <w:sz w:val="18"/>
          <w:szCs w:val="18"/>
          <w:lang w:eastAsia="ru-RU"/>
        </w:rPr>
        <w:t xml:space="preserve"> (т.е. неправильном строении бедра) наблюдаются следующие дефекты: </w:t>
      </w:r>
    </w:p>
    <w:p w14:paraId="5AB4A189" w14:textId="77777777" w:rsidR="001C1B3E" w:rsidRPr="007649AC" w:rsidRDefault="001C1B3E" w:rsidP="002058A4">
      <w:pPr>
        <w:numPr>
          <w:ilvl w:val="0"/>
          <w:numId w:val="22"/>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мелкая вертлужная впадина, </w:t>
      </w:r>
    </w:p>
    <w:p w14:paraId="5EA5EA39" w14:textId="77777777" w:rsidR="001C1B3E" w:rsidRPr="007649AC" w:rsidRDefault="001C1B3E" w:rsidP="002058A4">
      <w:pPr>
        <w:numPr>
          <w:ilvl w:val="0"/>
          <w:numId w:val="22"/>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недоразвитие головки бедра, </w:t>
      </w:r>
    </w:p>
    <w:p w14:paraId="1E17644D" w14:textId="77777777" w:rsidR="001C1B3E" w:rsidRPr="007649AC" w:rsidRDefault="001C1B3E" w:rsidP="002058A4">
      <w:pPr>
        <w:numPr>
          <w:ilvl w:val="0"/>
          <w:numId w:val="22"/>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выправление вершины кости бедра из шейки бедренной кости.</w:t>
      </w:r>
    </w:p>
    <w:p w14:paraId="026F9E6A"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Эта комбинация дефектов приводит к неустойчивости бедра. </w:t>
      </w:r>
    </w:p>
    <w:p w14:paraId="0F1D0414"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Дисплазия бедра наблюдается практически для всех тяжелых форм мукополисахаридоза. У здоровых детей в 95% случаев дисплазия бедра лечится при помощи специальных корсетов, особенно в раннем возрасте. Такой способ лечения для детей, страдающих Мукополисахаридозом</w:t>
      </w:r>
      <w:r>
        <w:rPr>
          <w:rFonts w:ascii="Arial" w:hAnsi="Arial" w:cs="Arial"/>
          <w:color w:val="000000"/>
          <w:sz w:val="18"/>
          <w:szCs w:val="18"/>
          <w:lang w:eastAsia="ru-RU"/>
        </w:rPr>
        <w:t>,</w:t>
      </w:r>
      <w:r w:rsidRPr="007649AC">
        <w:rPr>
          <w:rFonts w:ascii="Arial" w:hAnsi="Arial" w:cs="Arial"/>
          <w:color w:val="000000"/>
          <w:sz w:val="18"/>
          <w:szCs w:val="18"/>
          <w:lang w:eastAsia="ru-RU"/>
        </w:rPr>
        <w:t xml:space="preserve"> не был изучен, но, вероятно, неэффективен, и может привести к дистрофии мышц и задержке физического развития. Дисплазия бедра не лечится при ферментозаместительной терапии или трансплантации стволовых клеток, и для большинства детей с дисплазией бедра на фоне мукополисахаридоза, в конечном счете, требуется, корректирующая хирургическая операция на бедре. Она легче переносится в более раннем возрасте (5-7 лет). В более старшем возрасте она становится гораздо более трудной. Если "шарнир" уже нарушен, операция становится технически очень трудной, а ее результаты - гораздо менее предсказуемыми. </w:t>
      </w:r>
    </w:p>
    <w:p w14:paraId="67323640" w14:textId="77777777" w:rsidR="001C1B3E" w:rsidRPr="007649AC" w:rsidRDefault="00D56265" w:rsidP="002058A4">
      <w:pPr>
        <w:spacing w:after="0" w:line="312" w:lineRule="auto"/>
        <w:ind w:right="150"/>
        <w:jc w:val="both"/>
        <w:rPr>
          <w:rFonts w:ascii="Arial" w:hAnsi="Arial" w:cs="Arial"/>
          <w:color w:val="000000"/>
          <w:sz w:val="18"/>
          <w:szCs w:val="18"/>
          <w:lang w:eastAsia="ru-RU"/>
        </w:rPr>
      </w:pPr>
      <w:r>
        <w:rPr>
          <w:rFonts w:ascii="Arial" w:hAnsi="Arial" w:cs="Arial"/>
          <w:noProof/>
          <w:color w:val="000000"/>
          <w:sz w:val="18"/>
          <w:szCs w:val="18"/>
          <w:lang w:eastAsia="ru-RU"/>
        </w:rPr>
        <w:lastRenderedPageBreak/>
        <w:drawing>
          <wp:inline distT="0" distB="0" distL="0" distR="0" wp14:anchorId="4120F075" wp14:editId="27B57D11">
            <wp:extent cx="5666740" cy="7148830"/>
            <wp:effectExtent l="19050" t="0" r="0" b="0"/>
            <wp:docPr id="3" name="Рисунок 3" descr="http://mps-russia.org/images/di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mps-russia.org/images/disp.jpg"/>
                    <pic:cNvPicPr>
                      <a:picLocks noChangeAspect="1" noChangeArrowheads="1"/>
                    </pic:cNvPicPr>
                  </pic:nvPicPr>
                  <pic:blipFill>
                    <a:blip r:embed="rId14"/>
                    <a:srcRect/>
                    <a:stretch>
                      <a:fillRect/>
                    </a:stretch>
                  </pic:blipFill>
                  <pic:spPr bwMode="auto">
                    <a:xfrm>
                      <a:off x="0" y="0"/>
                      <a:ext cx="5666740" cy="7148830"/>
                    </a:xfrm>
                    <a:prstGeom prst="rect">
                      <a:avLst/>
                    </a:prstGeom>
                    <a:noFill/>
                    <a:ln w="9525">
                      <a:noFill/>
                      <a:miter lim="800000"/>
                      <a:headEnd/>
                      <a:tailEnd/>
                    </a:ln>
                  </pic:spPr>
                </pic:pic>
              </a:graphicData>
            </a:graphic>
          </wp:inline>
        </w:drawing>
      </w:r>
    </w:p>
    <w:p w14:paraId="0C5834EE"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Операция на бедре при дисплозии - это комбинация удалений маленьких кусочков кости (остеотомия), которые позволяют хирургу повторно совместить кости и оптимизировать механику бедра. Остеотомия делается в тазе, иногда - в бедре. Во время операции может быть выполнена подтяжка мягких тканей вокруг бедра. Без операции есть вероятность прогрессирования боли и тугоподвижности, и</w:t>
      </w:r>
      <w:r>
        <w:rPr>
          <w:rFonts w:ascii="Arial" w:hAnsi="Arial" w:cs="Arial"/>
          <w:color w:val="000000"/>
          <w:sz w:val="18"/>
          <w:szCs w:val="18"/>
          <w:lang w:eastAsia="ru-RU"/>
        </w:rPr>
        <w:t>,</w:t>
      </w:r>
      <w:r w:rsidRPr="007649AC">
        <w:rPr>
          <w:rFonts w:ascii="Arial" w:hAnsi="Arial" w:cs="Arial"/>
          <w:color w:val="000000"/>
          <w:sz w:val="18"/>
          <w:szCs w:val="18"/>
          <w:lang w:eastAsia="ru-RU"/>
        </w:rPr>
        <w:t xml:space="preserve"> в конечном счете - вывих бедра с очень сильным сокращением способности ходить. К настоящему времени результаты хирургии бедра для пациентов, страдающих Мукополисахаридозом, весьма многообещающи. Они, как правило, заканчиваются улучшением движения и даже самостоятельной ходьбой пациентов. </w:t>
      </w:r>
    </w:p>
    <w:p w14:paraId="2EF355B8" w14:textId="77777777" w:rsidR="001C1B3E" w:rsidRDefault="001C1B3E" w:rsidP="002058A4">
      <w:pPr>
        <w:spacing w:before="100" w:beforeAutospacing="1" w:after="100" w:afterAutospacing="1" w:line="312" w:lineRule="auto"/>
        <w:ind w:right="300"/>
        <w:jc w:val="both"/>
        <w:outlineLvl w:val="1"/>
        <w:rPr>
          <w:rFonts w:ascii="Arial" w:hAnsi="Arial" w:cs="Arial"/>
          <w:b/>
          <w:bCs/>
          <w:color w:val="3366FF"/>
          <w:lang w:eastAsia="ru-RU"/>
        </w:rPr>
      </w:pPr>
    </w:p>
    <w:p w14:paraId="482C43B8" w14:textId="77777777" w:rsidR="001C1B3E" w:rsidRPr="007649AC" w:rsidRDefault="001C1B3E" w:rsidP="002058A4">
      <w:pPr>
        <w:spacing w:before="100" w:beforeAutospacing="1" w:after="100" w:afterAutospacing="1" w:line="312" w:lineRule="auto"/>
        <w:ind w:right="300"/>
        <w:jc w:val="both"/>
        <w:outlineLvl w:val="1"/>
        <w:rPr>
          <w:rFonts w:ascii="Arial" w:hAnsi="Arial" w:cs="Arial"/>
          <w:b/>
          <w:bCs/>
          <w:color w:val="3366FF"/>
          <w:lang w:eastAsia="ru-RU"/>
        </w:rPr>
      </w:pPr>
      <w:r w:rsidRPr="007649AC">
        <w:rPr>
          <w:rFonts w:ascii="Arial" w:hAnsi="Arial" w:cs="Arial"/>
          <w:b/>
          <w:bCs/>
          <w:color w:val="3366FF"/>
          <w:lang w:eastAsia="ru-RU"/>
        </w:rPr>
        <w:lastRenderedPageBreak/>
        <w:t>Колени</w:t>
      </w:r>
    </w:p>
    <w:p w14:paraId="652EB572"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У детей, страдающих Мукополисахаридозом, развиваются так называемые </w:t>
      </w:r>
      <w:r w:rsidRPr="007649AC">
        <w:rPr>
          <w:rFonts w:ascii="Arial" w:hAnsi="Arial" w:cs="Arial"/>
          <w:b/>
          <w:bCs/>
          <w:color w:val="000000"/>
          <w:sz w:val="18"/>
          <w:szCs w:val="18"/>
          <w:lang w:eastAsia="ru-RU"/>
        </w:rPr>
        <w:t>вальгусные колена</w:t>
      </w:r>
      <w:r w:rsidRPr="007649AC">
        <w:rPr>
          <w:rFonts w:ascii="Arial" w:hAnsi="Arial" w:cs="Arial"/>
          <w:color w:val="000000"/>
          <w:sz w:val="18"/>
          <w:szCs w:val="18"/>
          <w:lang w:eastAsia="ru-RU"/>
        </w:rPr>
        <w:t xml:space="preserve"> - аномальное искривление ног вовнутрь (Х-образные ноги), приводящее к образованию щели между стопами и к соприкосновению ног в коленях. При сильно выраженном искривлении на колени, лодыжки и стопы приходится значительная нагрузка, в конце концов, приводящая к развитию у человека дегенеративного артрита. Это проявление встречается почти во всех типах мукополисахаридоза, но чаще - в МПС IV, МПС I и МПС VI. Признаком для хирургического вмешательства явл</w:t>
      </w:r>
      <w:r>
        <w:rPr>
          <w:rFonts w:ascii="Arial" w:hAnsi="Arial" w:cs="Arial"/>
          <w:color w:val="000000"/>
          <w:sz w:val="18"/>
          <w:szCs w:val="18"/>
          <w:lang w:eastAsia="ru-RU"/>
        </w:rPr>
        <w:t>яется искривление колена больше</w:t>
      </w:r>
      <w:r w:rsidRPr="007649AC">
        <w:rPr>
          <w:rFonts w:ascii="Arial" w:hAnsi="Arial" w:cs="Arial"/>
          <w:color w:val="000000"/>
          <w:sz w:val="18"/>
          <w:szCs w:val="18"/>
          <w:lang w:eastAsia="ru-RU"/>
        </w:rPr>
        <w:t xml:space="preserve"> чем на 15°. Во время операции через относительно маленький разрез на внутреннюю сторону колена в кость помещаются скобки. Они предотвращают рост кости на внутренней стороне колена, позволяя костям, расти с внешней стороны. В результате через какое-то время колени выправляются, и скобки удаляются во время второй операции. Иногда скобки могут смещаться. Когда это случается, они удаляются и при необходимости заменяются на новые. У очень маленьких детей может требоваться остеотомия больших костей вокруг колена. Хотя остеотомия более агрессивна и болезненна, скобки неэффективны для очень маленьких детей. Опыт показал, что дети с </w:t>
      </w:r>
      <w:r>
        <w:rPr>
          <w:rFonts w:ascii="Arial" w:hAnsi="Arial" w:cs="Arial"/>
          <w:color w:val="000000"/>
          <w:sz w:val="18"/>
          <w:szCs w:val="18"/>
          <w:lang w:eastAsia="ru-RU"/>
        </w:rPr>
        <w:t>Мукополисахаридозом</w:t>
      </w:r>
      <w:r w:rsidRPr="007649AC">
        <w:rPr>
          <w:rFonts w:ascii="Arial" w:hAnsi="Arial" w:cs="Arial"/>
          <w:color w:val="000000"/>
          <w:sz w:val="18"/>
          <w:szCs w:val="18"/>
          <w:lang w:eastAsia="ru-RU"/>
        </w:rPr>
        <w:t xml:space="preserve"> хорошо переносят лечение. </w:t>
      </w:r>
    </w:p>
    <w:p w14:paraId="4BF3BAD1"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Дети с Мукополисахаридозом также страдают от </w:t>
      </w:r>
      <w:r w:rsidRPr="007649AC">
        <w:rPr>
          <w:rFonts w:ascii="Arial" w:hAnsi="Arial" w:cs="Arial"/>
          <w:b/>
          <w:bCs/>
          <w:color w:val="000000"/>
          <w:sz w:val="18"/>
          <w:szCs w:val="18"/>
          <w:lang w:eastAsia="ru-RU"/>
        </w:rPr>
        <w:t>неразгибания коленей</w:t>
      </w:r>
      <w:r w:rsidRPr="007649AC">
        <w:rPr>
          <w:rFonts w:ascii="Arial" w:hAnsi="Arial" w:cs="Arial"/>
          <w:color w:val="000000"/>
          <w:sz w:val="18"/>
          <w:szCs w:val="18"/>
          <w:lang w:eastAsia="ru-RU"/>
        </w:rPr>
        <w:t xml:space="preserve">, что приводит к "приседающей" походке. Ферментозаместительная терапия или трансплантация стволовых клеток улучшает подвижность колена, однако большинству детей все же требуется физиотерапия, оптимизирующая движение колена и функцию ходьбы. </w:t>
      </w:r>
    </w:p>
    <w:p w14:paraId="6052CD0C" w14:textId="77777777" w:rsidR="001C1B3E" w:rsidRPr="007649AC" w:rsidRDefault="001C1B3E" w:rsidP="002058A4">
      <w:pPr>
        <w:spacing w:before="100" w:beforeAutospacing="1" w:after="100" w:afterAutospacing="1" w:line="312" w:lineRule="auto"/>
        <w:ind w:right="300"/>
        <w:jc w:val="both"/>
        <w:outlineLvl w:val="1"/>
        <w:rPr>
          <w:rFonts w:ascii="Arial" w:hAnsi="Arial" w:cs="Arial"/>
          <w:b/>
          <w:bCs/>
          <w:color w:val="3366FF"/>
          <w:lang w:eastAsia="ru-RU"/>
        </w:rPr>
      </w:pPr>
      <w:r w:rsidRPr="007649AC">
        <w:rPr>
          <w:rFonts w:ascii="Arial" w:hAnsi="Arial" w:cs="Arial"/>
          <w:b/>
          <w:bCs/>
          <w:color w:val="3366FF"/>
          <w:lang w:eastAsia="ru-RU"/>
        </w:rPr>
        <w:t>Резюме</w:t>
      </w:r>
    </w:p>
    <w:p w14:paraId="63913F7E" w14:textId="77777777" w:rsidR="001C1B3E" w:rsidRPr="007649AC" w:rsidRDefault="001C1B3E" w:rsidP="002058A4">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7649AC">
        <w:rPr>
          <w:rFonts w:ascii="Arial" w:hAnsi="Arial" w:cs="Arial"/>
          <w:color w:val="000000"/>
          <w:sz w:val="18"/>
          <w:szCs w:val="18"/>
          <w:lang w:eastAsia="ru-RU"/>
        </w:rPr>
        <w:t xml:space="preserve">Даже при ферментозаместительной терапии или после трансплантации стволовых клеток дети, страдающие Мукополисахаридозом, продолжают страдать от существенных пороков опорно-двигательной системы. Наиболее часто имеются поражения позвоночника, бедер, коленей и рук. Они редко бывают катастрофическими или угрожающими жизни, но часто ограничивают деятельность и качество жизни ребенка. Для оптимизации функционирования опорно-двигательной системы часто требуются хирургические вмешательства. Выбор времени, и тип операции могут измениться как в зависимости от состояния детей, так и от методов вмешательства. Однако ранняя оценка ребенка является решающей в определении необходимых способов лечения, которые смогут улучшить качество жизни для ребенка с Мукополисахаридозом. </w:t>
      </w:r>
    </w:p>
    <w:p w14:paraId="563DA175" w14:textId="77777777" w:rsidR="001C1B3E" w:rsidRPr="002058A4" w:rsidRDefault="001C1B3E" w:rsidP="00C26EE1">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p>
    <w:p w14:paraId="1567F9CC" w14:textId="77777777" w:rsidR="001C1B3E" w:rsidRPr="00080B9C" w:rsidRDefault="001C1B3E" w:rsidP="00A4231C">
      <w:pPr>
        <w:spacing w:before="100" w:beforeAutospacing="1" w:after="100" w:afterAutospacing="1" w:line="312" w:lineRule="auto"/>
        <w:ind w:right="150"/>
        <w:outlineLvl w:val="0"/>
        <w:rPr>
          <w:rFonts w:ascii="Arial" w:hAnsi="Arial" w:cs="Arial"/>
          <w:b/>
          <w:bCs/>
          <w:color w:val="3366FF"/>
          <w:kern w:val="36"/>
          <w:lang w:eastAsia="ru-RU"/>
        </w:rPr>
      </w:pPr>
      <w:r w:rsidRPr="00080B9C">
        <w:rPr>
          <w:rFonts w:ascii="Arial" w:hAnsi="Arial" w:cs="Arial"/>
          <w:b/>
          <w:bCs/>
          <w:color w:val="3366FF"/>
          <w:kern w:val="36"/>
          <w:lang w:eastAsia="ru-RU"/>
        </w:rPr>
        <w:t>Если Вашему ребенку необходимо применить</w:t>
      </w:r>
      <w:r>
        <w:rPr>
          <w:rFonts w:ascii="Arial" w:hAnsi="Arial" w:cs="Arial"/>
          <w:b/>
          <w:bCs/>
          <w:color w:val="3366FF"/>
          <w:kern w:val="36"/>
          <w:lang w:eastAsia="ru-RU"/>
        </w:rPr>
        <w:t xml:space="preserve"> </w:t>
      </w:r>
      <w:r w:rsidRPr="00080B9C">
        <w:rPr>
          <w:rFonts w:ascii="Arial" w:hAnsi="Arial" w:cs="Arial"/>
          <w:b/>
          <w:bCs/>
          <w:color w:val="3366FF"/>
          <w:kern w:val="36"/>
          <w:lang w:eastAsia="ru-RU"/>
        </w:rPr>
        <w:t>анестезирующее средство</w:t>
      </w:r>
    </w:p>
    <w:p w14:paraId="50E6B6FD"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 xml:space="preserve">Что случится, если Вашему ребенку, страдающему </w:t>
      </w:r>
      <w:r>
        <w:rPr>
          <w:rFonts w:ascii="Arial" w:hAnsi="Arial" w:cs="Arial"/>
          <w:i/>
          <w:iCs/>
          <w:color w:val="000000"/>
          <w:sz w:val="18"/>
          <w:szCs w:val="18"/>
          <w:lang w:eastAsia="ru-RU"/>
        </w:rPr>
        <w:t>Мукополисахаридозом</w:t>
      </w:r>
      <w:r w:rsidRPr="00080B9C">
        <w:rPr>
          <w:rFonts w:ascii="Arial" w:hAnsi="Arial" w:cs="Arial"/>
          <w:i/>
          <w:iCs/>
          <w:color w:val="000000"/>
          <w:sz w:val="18"/>
          <w:szCs w:val="18"/>
          <w:lang w:eastAsia="ru-RU"/>
        </w:rPr>
        <w:t xml:space="preserve">, назначена процедура или операция, требующая применения анестезирующего средства? Цель этой статьи - донести до Вас необходимую информацию, чтобы анестезиолог с Вашей помощью подобрал оптимальное анестезирующее средство. Кроме того, изложенная в этой статье информация поможет Вам правильно заботиться о ребенке пред- и послеоперационный период. Проблемы и риски, связанные с анестезией, одинаковы как у детей, так и у взрослых с </w:t>
      </w:r>
      <w:r w:rsidRPr="002C48CC">
        <w:rPr>
          <w:rFonts w:ascii="Arial" w:hAnsi="Arial" w:cs="Arial"/>
          <w:i/>
          <w:color w:val="000000"/>
          <w:sz w:val="18"/>
          <w:szCs w:val="18"/>
          <w:lang w:eastAsia="ru-RU"/>
        </w:rPr>
        <w:t>Мукополисахаридозом</w:t>
      </w:r>
      <w:r w:rsidRPr="002C48CC">
        <w:rPr>
          <w:rFonts w:ascii="Arial" w:hAnsi="Arial" w:cs="Arial"/>
          <w:i/>
          <w:iCs/>
          <w:color w:val="000000"/>
          <w:sz w:val="18"/>
          <w:szCs w:val="18"/>
          <w:lang w:eastAsia="ru-RU"/>
        </w:rPr>
        <w:t>.</w:t>
      </w:r>
      <w:r w:rsidRPr="00080B9C">
        <w:rPr>
          <w:rFonts w:ascii="Arial" w:hAnsi="Arial" w:cs="Arial"/>
          <w:i/>
          <w:iCs/>
          <w:color w:val="000000"/>
          <w:sz w:val="18"/>
          <w:szCs w:val="18"/>
          <w:lang w:eastAsia="ru-RU"/>
        </w:rPr>
        <w:t xml:space="preserve"> </w:t>
      </w:r>
    </w:p>
    <w:p w14:paraId="3E06E45F"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Что такое анестезия?</w:t>
      </w:r>
    </w:p>
    <w:p w14:paraId="2973EFE6"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Анестезия означает потерю чувствительности, особенно болевых ощущений. </w:t>
      </w:r>
    </w:p>
    <w:p w14:paraId="5FC706CC"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Местное анестезирующее средство вызывает онемение только одной локальной части тела. Человек в этой тела не чувствует боли, но остается активным и отдает себе отчет в том, что происходит. </w:t>
      </w:r>
    </w:p>
    <w:p w14:paraId="715C9B72"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При применени</w:t>
      </w:r>
      <w:r>
        <w:rPr>
          <w:rFonts w:ascii="Arial" w:hAnsi="Arial" w:cs="Arial"/>
          <w:color w:val="000000"/>
          <w:sz w:val="18"/>
          <w:szCs w:val="18"/>
          <w:lang w:eastAsia="ru-RU"/>
        </w:rPr>
        <w:t>и</w:t>
      </w:r>
      <w:r w:rsidRPr="00080B9C">
        <w:rPr>
          <w:rFonts w:ascii="Arial" w:hAnsi="Arial" w:cs="Arial"/>
          <w:color w:val="000000"/>
          <w:sz w:val="18"/>
          <w:szCs w:val="18"/>
          <w:lang w:eastAsia="ru-RU"/>
        </w:rPr>
        <w:t xml:space="preserve"> общего анестезирующего средства человек находится в бессознательном состоянии, неспособен дышать и перемещаться, не чувствует боли. Чтобы обеспечить необходимый для </w:t>
      </w:r>
      <w:r w:rsidRPr="00080B9C">
        <w:rPr>
          <w:rFonts w:ascii="Arial" w:hAnsi="Arial" w:cs="Arial"/>
          <w:color w:val="000000"/>
          <w:sz w:val="18"/>
          <w:szCs w:val="18"/>
          <w:lang w:eastAsia="ru-RU"/>
        </w:rPr>
        <w:lastRenderedPageBreak/>
        <w:t xml:space="preserve">поддержания жизни уровень кислорода, необходимо подавать воздух по трубке через гортань в трахею. Трубка остается в трахее в течение всей операции и в конце ее удаляется перед пробуждением пациента. </w:t>
      </w:r>
    </w:p>
    <w:p w14:paraId="08C44E5E"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В этой статье речь пойдет об общей анестезии. </w:t>
      </w:r>
    </w:p>
    <w:p w14:paraId="6DFF19A1"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Согласие на процедуру/операцию</w:t>
      </w:r>
    </w:p>
    <w:p w14:paraId="6E871924"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Хирург или один из членов бригады врачей должны Вам объяснить, какие действия или процедуры запланированы. Вас будут просить подписать официальную форму согласия. Вы должны задавать вопросы, если Вы не понимаете полностью то, на что даете согласие. Если ваш ребенок в состоянии понять смысл процедуры или операции, его также могут попросить подписать такую же форму. </w:t>
      </w:r>
    </w:p>
    <w:p w14:paraId="4FDC6A65"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Анестезиолог</w:t>
      </w:r>
      <w:r>
        <w:rPr>
          <w:rFonts w:ascii="Arial" w:hAnsi="Arial" w:cs="Arial"/>
          <w:b/>
          <w:bCs/>
          <w:color w:val="3366FF"/>
          <w:lang w:eastAsia="ru-RU"/>
        </w:rPr>
        <w:t xml:space="preserve"> </w:t>
      </w:r>
    </w:p>
    <w:p w14:paraId="55EA8952"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В большинстве случаев детей с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 xml:space="preserve"> надо оперировать в крупной больнице с </w:t>
      </w:r>
      <w:r w:rsidRPr="00080B9C">
        <w:rPr>
          <w:rFonts w:ascii="Arial" w:hAnsi="Arial" w:cs="Arial"/>
          <w:b/>
          <w:bCs/>
          <w:color w:val="000000"/>
          <w:sz w:val="18"/>
          <w:szCs w:val="18"/>
          <w:lang w:eastAsia="ru-RU"/>
        </w:rPr>
        <w:t>опытным педиатром-анестезиологом</w:t>
      </w:r>
      <w:r w:rsidRPr="00080B9C">
        <w:rPr>
          <w:rFonts w:ascii="Arial" w:hAnsi="Arial" w:cs="Arial"/>
          <w:color w:val="000000"/>
          <w:sz w:val="18"/>
          <w:szCs w:val="18"/>
          <w:lang w:eastAsia="ru-RU"/>
        </w:rPr>
        <w:t xml:space="preserve">. Для многих хирургических процедур важно выбрать анестезиолога еще до выбора хирурга. Необходимо, чтобы анестезиолог обследовал ребенка с </w:t>
      </w:r>
      <w:r>
        <w:rPr>
          <w:rFonts w:ascii="Arial" w:hAnsi="Arial" w:cs="Arial"/>
          <w:color w:val="000000"/>
          <w:sz w:val="18"/>
          <w:szCs w:val="18"/>
          <w:lang w:eastAsia="ru-RU"/>
        </w:rPr>
        <w:t>Мукополисахаридозом</w:t>
      </w:r>
      <w:r w:rsidRPr="00080B9C">
        <w:rPr>
          <w:rFonts w:ascii="Arial" w:hAnsi="Arial" w:cs="Arial"/>
          <w:b/>
          <w:bCs/>
          <w:color w:val="000000"/>
          <w:sz w:val="18"/>
          <w:szCs w:val="18"/>
          <w:lang w:eastAsia="ru-RU"/>
        </w:rPr>
        <w:t xml:space="preserve"> заранее</w:t>
      </w:r>
      <w:r w:rsidRPr="00080B9C">
        <w:rPr>
          <w:rFonts w:ascii="Arial" w:hAnsi="Arial" w:cs="Arial"/>
          <w:color w:val="000000"/>
          <w:sz w:val="18"/>
          <w:szCs w:val="18"/>
          <w:lang w:eastAsia="ru-RU"/>
        </w:rPr>
        <w:t xml:space="preserve">. Дело в том, что ребенок может умереть во время операции, если анестезиолог не учтет особенностей </w:t>
      </w:r>
      <w:r>
        <w:rPr>
          <w:rFonts w:ascii="Arial" w:hAnsi="Arial" w:cs="Arial"/>
          <w:color w:val="000000"/>
          <w:sz w:val="18"/>
          <w:szCs w:val="18"/>
          <w:lang w:eastAsia="ru-RU"/>
        </w:rPr>
        <w:t>Мукополисахаридоза</w:t>
      </w:r>
      <w:r w:rsidRPr="00080B9C">
        <w:rPr>
          <w:rFonts w:ascii="Arial" w:hAnsi="Arial" w:cs="Arial"/>
          <w:color w:val="000000"/>
          <w:sz w:val="18"/>
          <w:szCs w:val="18"/>
          <w:lang w:eastAsia="ru-RU"/>
        </w:rPr>
        <w:t xml:space="preserve">. Во-первых, это парадоксальная реакция на анестетики, во-вторых, имеется большой риск удушья из-за особенностей дыхательных путей, суженных вследствие отложения мукополисахаридов. </w:t>
      </w:r>
    </w:p>
    <w:p w14:paraId="21A2E675"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Чтобы избежать потенциальных осложнений от применения анестезии у детей с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w:t>
      </w:r>
      <w:r>
        <w:rPr>
          <w:rFonts w:ascii="Arial" w:hAnsi="Arial" w:cs="Arial"/>
          <w:color w:val="000000"/>
          <w:sz w:val="18"/>
          <w:szCs w:val="18"/>
          <w:lang w:eastAsia="ru-RU"/>
        </w:rPr>
        <w:t xml:space="preserve"> </w:t>
      </w:r>
      <w:r w:rsidRPr="00080B9C">
        <w:rPr>
          <w:rFonts w:ascii="Arial" w:hAnsi="Arial" w:cs="Arial"/>
          <w:color w:val="000000"/>
          <w:sz w:val="18"/>
          <w:szCs w:val="18"/>
          <w:lang w:eastAsia="ru-RU"/>
        </w:rPr>
        <w:t xml:space="preserve"> Вы и лечащий врач вашего ребенка должны провести дооперационную экспертизу и оценку воздействия анестезирующего средства, спланировать действия в случае возникновения непредвиденных обстоятельств. Чтобы оценить степень риска возникновения потенциальных проблем во время действия анестезии, необходима консультация кардиолога и пульмонолога. Если ваш ребенок ранее подвергался анестезии, Вы можете уже иметь полезную информацию, чтобы подсказать анестезиологу, как надо действовать. Некоторые дети боятся инъекций, некоторые плохо переносят запах газа. Анестезиолог должен найти наилучший метод обезболивания для вашего ребенка. </w:t>
      </w:r>
    </w:p>
    <w:p w14:paraId="016FDDEA"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Анестезиолог должен посетить Вашего ребенка перед операцией/процедурой и предписать необходимые препараты, чтобы подготовить ребенка к анестезирующему средству. </w:t>
      </w:r>
    </w:p>
    <w:p w14:paraId="3BA11175"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Иногда родители сопровождают ребенка до операционной и остаются там, пока он не уснет. Если Вы чувствуете, что это поможет Вашему ребенку, Вы должны обсудить это с анестезиологом. </w:t>
      </w:r>
    </w:p>
    <w:p w14:paraId="2D2778DE"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Воздержание от еды</w:t>
      </w:r>
    </w:p>
    <w:p w14:paraId="5E54A6E7"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Вам обязаны сказать, что ваш ребенок до получения анестезирующего средства ничего не должен есть и пить (как правило, 4-6 часов). Дело в том, что если желудок ребенка будет наполнен, во время применения анестезии имеется риск рвоты. Поэтому так важно освободить живот еще до начала операции. </w:t>
      </w:r>
    </w:p>
    <w:p w14:paraId="7093C5FB"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Медикаментозная подготовка к операции</w:t>
      </w:r>
    </w:p>
    <w:p w14:paraId="701F14C2"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Медикаментозная подготовка к операции - это препараты, которые даются пациенту перед общим анестезирующим средством. Они могут смениться в зависимости от возраста пациента и типа операции. Некоторые препараты даются, чтобы помочь ребенку расслабиться, снизить влажность во рту и горле, чтобы увеличить эффективность анестезирующего средства, которое будет дано. Препараты даются орально, внутривенно или внутримышечно в бедро или ягодицу. </w:t>
      </w:r>
    </w:p>
    <w:p w14:paraId="736C49F0"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lastRenderedPageBreak/>
        <w:t>Анестезирующий крем</w:t>
      </w:r>
    </w:p>
    <w:p w14:paraId="1C5D78F2"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Если анестезирующее средство должно быть дано внутривенно, на участке введения иглы может быть применен специальный анестезирующий крем за час до начала основной анестезии. Это нужно, чтобы ребенок не чувствовал вхождение иглы. К сожалению, анестезирующий крем действует только на кожу и не помогает при внутримышечном введении анестезии. </w:t>
      </w:r>
    </w:p>
    <w:p w14:paraId="48F5A006"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Ожидание</w:t>
      </w:r>
    </w:p>
    <w:p w14:paraId="1208E44B"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Проинформируйте бригаду врачей относительно уровня развития вашего ребенка и его проблем со зрением и слухом. Принесите очки и слуховые аппараты, чтобы помочь врачам общаться с вашим ребенком. </w:t>
      </w:r>
    </w:p>
    <w:p w14:paraId="7A2ACA1D"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После предмедикаментозной подготовки к операции у ребенка может возникнуть чувство сухости во рту. Некоторые дети могут быть раздражительными. У некоторых детей может быть приступ слабости в ногах. Поэтому для ребенка будет, гораздо более безопасным, если он будет лежать на кровати или сидеть с близким. Если бы ваш ребенок заснет, то лучше всего было, если бы он лежал на кровати или поддерживался бы в горизонтальном положении, поскольку, если он остается в вертикальном положении, может понизиться давление крови. </w:t>
      </w:r>
    </w:p>
    <w:p w14:paraId="5698B591"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Иногда предмедикаментозная подготовка для ребенка с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 xml:space="preserve"> может </w:t>
      </w:r>
      <w:r>
        <w:rPr>
          <w:rFonts w:ascii="Arial" w:hAnsi="Arial" w:cs="Arial"/>
          <w:color w:val="000000"/>
          <w:sz w:val="18"/>
          <w:szCs w:val="18"/>
          <w:lang w:eastAsia="ru-RU"/>
        </w:rPr>
        <w:t>производить</w:t>
      </w:r>
      <w:r w:rsidRPr="00080B9C">
        <w:rPr>
          <w:rFonts w:ascii="Arial" w:hAnsi="Arial" w:cs="Arial"/>
          <w:color w:val="000000"/>
          <w:sz w:val="18"/>
          <w:szCs w:val="18"/>
          <w:lang w:eastAsia="ru-RU"/>
        </w:rPr>
        <w:t xml:space="preserve"> обратный эффект - ребенок будет очень энергичным, а не сонливым. Если такое случалось ранее, Вам необходимо сообщить анестезиологу об этом. Сообщите также о препарате, который произвел такой эффект. </w:t>
      </w:r>
      <w:r w:rsidRPr="00080B9C">
        <w:rPr>
          <w:rFonts w:ascii="Arial" w:hAnsi="Arial" w:cs="Arial"/>
          <w:b/>
          <w:bCs/>
          <w:color w:val="000000"/>
          <w:sz w:val="18"/>
          <w:szCs w:val="18"/>
          <w:lang w:eastAsia="ru-RU"/>
        </w:rPr>
        <w:t>Не забудьте сделать это</w:t>
      </w:r>
      <w:r w:rsidRPr="00080B9C">
        <w:rPr>
          <w:rFonts w:ascii="Arial" w:hAnsi="Arial" w:cs="Arial"/>
          <w:color w:val="000000"/>
          <w:sz w:val="18"/>
          <w:szCs w:val="18"/>
          <w:lang w:eastAsia="ru-RU"/>
        </w:rPr>
        <w:t xml:space="preserve"> - от этого может зависеть жизнь Вашего ребенка. </w:t>
      </w:r>
      <w:r>
        <w:rPr>
          <w:rFonts w:ascii="Arial" w:hAnsi="Arial" w:cs="Arial"/>
          <w:color w:val="000000"/>
          <w:sz w:val="18"/>
          <w:szCs w:val="18"/>
          <w:lang w:eastAsia="ru-RU"/>
        </w:rPr>
        <w:t xml:space="preserve">  </w:t>
      </w:r>
    </w:p>
    <w:p w14:paraId="3B7A5F68"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Если Вы не сопровождаете ребенка в операционную, Вы должны обсудить с медсестрой, когда Вам лучше повидать ребенка перед операцией. Это позволит избежать излишнего беспокойства. Помните, что не надо беспокоить ребенка в последнюю минуту перед операцией. </w:t>
      </w:r>
    </w:p>
    <w:p w14:paraId="60AAE98D"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Движение с ребенком в операционную</w:t>
      </w:r>
    </w:p>
    <w:p w14:paraId="17CEBF16"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Медсестра всегда сопровождает ребенка в операционную. В некоторых больницах детям позволяют взять с собой любимую игрушку, куклу или одеяло, однако будет гораздо лучше, если Вы заберете это. </w:t>
      </w:r>
    </w:p>
    <w:p w14:paraId="718561F1"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Перед входом в операционную Вас попросят надеть специальную одежду и обувь. Анестезиолог объяснит Вам всю процедуру, которую будет использовать для Вашего ребенка. Как упомянуто ранее, иногда при внутривенном введении анестетика ребенку предварительно позволяют заснуть, или просят ребенка вдохнуть анестезирующее средство через маску. Анестезия для маленьких детей может иногда производиться на колене одного из родителей, в то время как трубка с анестезирующим газом будет поддерживаться около его лица. </w:t>
      </w:r>
    </w:p>
    <w:p w14:paraId="250B482C"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Как только Ваш ребенок уснет, Вас попросят уйти. Очень важно уйти, как только Вас попросят. Анестезиолог очень быстро должен сделать много вещей, чтобы гарантировать, что ваш ребенок благополучно обезболен. </w:t>
      </w:r>
    </w:p>
    <w:p w14:paraId="3CDC8FEF"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Когда Ваш ребенок находится в операционной</w:t>
      </w:r>
    </w:p>
    <w:p w14:paraId="748A9664"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В это время многие родители предпочитают прогуляться или перекусить. Если Вашему ребенку может потребоваться интенсивная послеоперационная терапия, Вы можете попросить у врачей осмотреть приготовленное место в комнате интенсивной терапии заранее. </w:t>
      </w:r>
    </w:p>
    <w:p w14:paraId="03B880FA"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Многие операции длятся дольше, чем запланировано, и дети обычно проводят некоторый период времени в комнате интенсивной терапии, чтобы восстановиться перед возвращением в общую палату или выписаться из больницы. Если Вы волнуетесь, Вы можете просить, чтобы медсестра проверила, </w:t>
      </w:r>
      <w:r w:rsidRPr="00080B9C">
        <w:rPr>
          <w:rFonts w:ascii="Arial" w:hAnsi="Arial" w:cs="Arial"/>
          <w:color w:val="000000"/>
          <w:sz w:val="18"/>
          <w:szCs w:val="18"/>
          <w:lang w:eastAsia="ru-RU"/>
        </w:rPr>
        <w:lastRenderedPageBreak/>
        <w:t xml:space="preserve">что делает ваш ребенок. В некоторых больницах Вам разрешат навестить ребенка еще в комнате интенсивной терапии. </w:t>
      </w:r>
    </w:p>
    <w:p w14:paraId="5838BA08"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В общую палату</w:t>
      </w:r>
    </w:p>
    <w:p w14:paraId="13459C20"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После применения анестезирующего средства Ваш ребенок может быть сонливым или быть в слабосознательном состоянии, однако звук вашего голоса поможет ему расслабляться и более глубоко поспать. Медсестра сообщит Вам, когда Вашему ребенку будет безопасно попить что-нибудь. </w:t>
      </w:r>
    </w:p>
    <w:p w14:paraId="70833B95" w14:textId="77777777" w:rsidR="001C1B3E" w:rsidRPr="00080B9C" w:rsidRDefault="001C1B3E" w:rsidP="00E97D2F">
      <w:pPr>
        <w:spacing w:before="100" w:beforeAutospacing="1" w:after="100" w:afterAutospacing="1" w:line="312" w:lineRule="auto"/>
        <w:ind w:right="300"/>
        <w:outlineLvl w:val="1"/>
        <w:rPr>
          <w:rFonts w:ascii="Arial" w:hAnsi="Arial" w:cs="Arial"/>
          <w:b/>
          <w:bCs/>
          <w:color w:val="3366FF"/>
          <w:lang w:eastAsia="ru-RU"/>
        </w:rPr>
      </w:pPr>
      <w:r w:rsidRPr="00080B9C">
        <w:rPr>
          <w:rFonts w:ascii="Arial" w:hAnsi="Arial" w:cs="Arial"/>
          <w:b/>
          <w:bCs/>
          <w:color w:val="3366FF"/>
          <w:lang w:eastAsia="ru-RU"/>
        </w:rPr>
        <w:t>Особенности планирования анестезии для ребенка</w:t>
      </w:r>
      <w:r>
        <w:rPr>
          <w:rFonts w:ascii="Arial" w:hAnsi="Arial" w:cs="Arial"/>
          <w:b/>
          <w:bCs/>
          <w:color w:val="3366FF"/>
          <w:lang w:eastAsia="ru-RU"/>
        </w:rPr>
        <w:t xml:space="preserve"> </w:t>
      </w:r>
      <w:r w:rsidRPr="00080B9C">
        <w:rPr>
          <w:rFonts w:ascii="Arial" w:hAnsi="Arial" w:cs="Arial"/>
          <w:b/>
          <w:bCs/>
          <w:color w:val="3366FF"/>
          <w:lang w:eastAsia="ru-RU"/>
        </w:rPr>
        <w:t xml:space="preserve">с </w:t>
      </w:r>
      <w:r>
        <w:rPr>
          <w:rFonts w:ascii="Arial" w:hAnsi="Arial" w:cs="Arial"/>
          <w:b/>
          <w:bCs/>
          <w:color w:val="3366FF"/>
          <w:lang w:eastAsia="ru-RU"/>
        </w:rPr>
        <w:t>Мукополисахаридозом</w:t>
      </w:r>
    </w:p>
    <w:p w14:paraId="7591B9AA"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Общие анестезирующие средства должен давать квалифицированный анестезиолог в больнице. Должны быть запланированы процедуры исследования ребенка анестезиологом. При подборе анестезирующих средств для детей с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 xml:space="preserve"> нет никаких </w:t>
      </w:r>
      <w:r w:rsidRPr="00080B9C">
        <w:rPr>
          <w:rFonts w:ascii="Arial" w:hAnsi="Arial" w:cs="Arial"/>
          <w:b/>
          <w:bCs/>
          <w:color w:val="000000"/>
          <w:sz w:val="18"/>
          <w:szCs w:val="18"/>
          <w:lang w:eastAsia="ru-RU"/>
        </w:rPr>
        <w:t>второстепенных</w:t>
      </w:r>
      <w:r w:rsidRPr="00080B9C">
        <w:rPr>
          <w:rFonts w:ascii="Arial" w:hAnsi="Arial" w:cs="Arial"/>
          <w:color w:val="000000"/>
          <w:sz w:val="18"/>
          <w:szCs w:val="18"/>
          <w:lang w:eastAsia="ru-RU"/>
        </w:rPr>
        <w:t xml:space="preserve"> моментов. Чтобы избежать возможных проблем, анестезиологу полезно знать, какие проявления </w:t>
      </w:r>
      <w:r>
        <w:rPr>
          <w:rFonts w:ascii="Arial" w:hAnsi="Arial" w:cs="Arial"/>
          <w:color w:val="000000"/>
          <w:sz w:val="18"/>
          <w:szCs w:val="18"/>
          <w:lang w:eastAsia="ru-RU"/>
        </w:rPr>
        <w:t xml:space="preserve">Мукополисахаридоза </w:t>
      </w:r>
      <w:r w:rsidRPr="00080B9C">
        <w:rPr>
          <w:rFonts w:ascii="Arial" w:hAnsi="Arial" w:cs="Arial"/>
          <w:color w:val="000000"/>
          <w:sz w:val="18"/>
          <w:szCs w:val="18"/>
          <w:lang w:eastAsia="ru-RU"/>
        </w:rPr>
        <w:t xml:space="preserve">наблюдаются у ребенка. </w:t>
      </w:r>
      <w:r>
        <w:rPr>
          <w:rFonts w:ascii="Arial" w:hAnsi="Arial" w:cs="Arial"/>
          <w:color w:val="000000"/>
          <w:sz w:val="18"/>
          <w:szCs w:val="18"/>
          <w:lang w:eastAsia="ru-RU"/>
        </w:rPr>
        <w:t xml:space="preserve"> </w:t>
      </w:r>
    </w:p>
    <w:p w14:paraId="728C9662"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Обычная процедура обезболивания пациента</w:t>
      </w:r>
    </w:p>
    <w:p w14:paraId="16720F89"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Дается газ или внутривенно или внутримышечно вводится препарат, чтобы заставить ребенка спать. </w:t>
      </w:r>
    </w:p>
    <w:p w14:paraId="30CABDD5"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Вводится мышечный релаксант, парализующий все мускулы, включая дыхательный аппарат. </w:t>
      </w:r>
    </w:p>
    <w:p w14:paraId="6CE15DA8"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Подается дополнительный кислород, сжимающий мешок, связанный с маской. Это временная мера, пока не вставлена дыхательная труба. </w:t>
      </w:r>
    </w:p>
    <w:p w14:paraId="1CD2E899"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По языку в нижнюю часть горла вводится ларингоскоп так, чтобы анестезиолог смог рассмотреть вход в гортань. </w:t>
      </w:r>
    </w:p>
    <w:p w14:paraId="62320514"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Эндотрахеальная трубка вводится через гортань в трахею, ларингоскоп изымается. </w:t>
      </w:r>
    </w:p>
    <w:p w14:paraId="33F9C5C1"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Эндотрахеальная трубка подключается к механизму</w:t>
      </w:r>
      <w:r>
        <w:rPr>
          <w:rFonts w:ascii="Arial" w:hAnsi="Arial" w:cs="Arial"/>
          <w:i/>
          <w:iCs/>
          <w:color w:val="000000"/>
          <w:sz w:val="18"/>
          <w:szCs w:val="18"/>
          <w:lang w:eastAsia="ru-RU"/>
        </w:rPr>
        <w:t xml:space="preserve"> </w:t>
      </w:r>
      <w:r w:rsidRPr="00080B9C">
        <w:rPr>
          <w:rFonts w:ascii="Arial" w:hAnsi="Arial" w:cs="Arial"/>
          <w:i/>
          <w:iCs/>
          <w:color w:val="000000"/>
          <w:sz w:val="18"/>
          <w:szCs w:val="18"/>
          <w:lang w:eastAsia="ru-RU"/>
        </w:rPr>
        <w:t xml:space="preserve">искусственного дыхания. </w:t>
      </w:r>
    </w:p>
    <w:p w14:paraId="10244FC3"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В конце хирургической процедуры подача анестезирующего агента прекращается, ребенок должен начать пробуждаться. </w:t>
      </w:r>
    </w:p>
    <w:p w14:paraId="5C14ACBA" w14:textId="77777777" w:rsidR="001C1B3E" w:rsidRPr="00080B9C" w:rsidRDefault="001C1B3E" w:rsidP="00080B9C">
      <w:pPr>
        <w:numPr>
          <w:ilvl w:val="0"/>
          <w:numId w:val="18"/>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 xml:space="preserve">Эндотрахеальная трубка обычно удаляется до того, как ребенок полностью проснется. </w:t>
      </w:r>
    </w:p>
    <w:p w14:paraId="203340F3"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 xml:space="preserve">Проблемы для детей с </w:t>
      </w:r>
      <w:r>
        <w:rPr>
          <w:rFonts w:ascii="Arial" w:hAnsi="Arial" w:cs="Arial"/>
          <w:b/>
          <w:bCs/>
          <w:color w:val="3366FF"/>
          <w:lang w:eastAsia="ru-RU"/>
        </w:rPr>
        <w:t>Мукополисахаридозом</w:t>
      </w:r>
    </w:p>
    <w:p w14:paraId="694F7AE6"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Отложения гликозамингликанов (мукополисахаридов) во всех тканях (например, нос, миндалины, аденоиды, горло, трахея, сердце), их влияние на формирование костей затрудняет применение анестезии. Эти отложения сужают носовые проходы, увеличивают миндалины, аденоиды и язык, и являются причиной свободных избыточных тканей, формирующихся вокруг гортани. Эти проблемы сильно ограничивают визуализацию гортани с помощью ларингоскопа. При расслаблении мышц, в процессе предмедикаментозной подготовки или общей анестезии увеличивается обструкция (степень непроходимости) дыхательного тракта. Кроме того, жесткий затылочный спинной хребет при недостаточно прочном позвоночнике не позволяют анестезиологу разместить голову и шею в таком положении, чтобы лучше рассмотреть гортань. Ограниченное движение челюсти, короткая шея и толстые слизистые затрудняют визуализацию гортани даже очень квалифицированному анестезиологу. Имеются и другие факторы, увеличивающие риск анестезии - например, толстая кожа и контрактуры суставов делают трудным внутривенный доступ, особенно в чрезвычайной ситуации. Отложения гликозамингликанов в сердце и кровеносных сосудах также вносит вклад в увеличение риска, однако риски, связанные с сердцем и кровеносными сосудами гораздо меньше по сравнению с проблемами дыхательного тракта. </w:t>
      </w:r>
    </w:p>
    <w:p w14:paraId="292AB47B" w14:textId="77777777" w:rsidR="001C1B3E" w:rsidRPr="00080B9C" w:rsidRDefault="001C1B3E" w:rsidP="00080B9C">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080B9C">
        <w:rPr>
          <w:rFonts w:ascii="Arial" w:hAnsi="Arial" w:cs="Arial"/>
          <w:b/>
          <w:bCs/>
          <w:color w:val="3366FF"/>
          <w:sz w:val="18"/>
          <w:szCs w:val="18"/>
          <w:lang w:eastAsia="ru-RU"/>
        </w:rPr>
        <w:t>Проблемы дыхательного тракта</w:t>
      </w:r>
    </w:p>
    <w:p w14:paraId="665A8DE0" w14:textId="77777777" w:rsidR="001C1B3E" w:rsidRPr="00080B9C" w:rsidRDefault="001C1B3E" w:rsidP="00080B9C">
      <w:pPr>
        <w:numPr>
          <w:ilvl w:val="0"/>
          <w:numId w:val="19"/>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lastRenderedPageBreak/>
        <w:t>Затруднено размещение дыхательной труби (интубаци</w:t>
      </w:r>
      <w:r>
        <w:rPr>
          <w:rFonts w:ascii="Arial" w:hAnsi="Arial" w:cs="Arial"/>
          <w:i/>
          <w:iCs/>
          <w:color w:val="000000"/>
          <w:sz w:val="18"/>
          <w:szCs w:val="18"/>
          <w:lang w:eastAsia="ru-RU"/>
        </w:rPr>
        <w:t>и</w:t>
      </w:r>
      <w:r w:rsidRPr="00080B9C">
        <w:rPr>
          <w:rFonts w:ascii="Arial" w:hAnsi="Arial" w:cs="Arial"/>
          <w:i/>
          <w:iCs/>
          <w:color w:val="000000"/>
          <w:sz w:val="18"/>
          <w:szCs w:val="18"/>
          <w:lang w:eastAsia="ru-RU"/>
        </w:rPr>
        <w:t xml:space="preserve">) в трахее. </w:t>
      </w:r>
    </w:p>
    <w:p w14:paraId="3B01B73F" w14:textId="77777777" w:rsidR="001C1B3E" w:rsidRPr="00080B9C" w:rsidRDefault="001C1B3E" w:rsidP="00080B9C">
      <w:pPr>
        <w:numPr>
          <w:ilvl w:val="0"/>
          <w:numId w:val="19"/>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Затруднено поддержание необходимой пропускной способности дыхательного тракта после удаления дыхательной трубки (экстубации). </w:t>
      </w:r>
    </w:p>
    <w:p w14:paraId="4BDFC2CE" w14:textId="77777777" w:rsidR="001C1B3E" w:rsidRPr="00080B9C" w:rsidRDefault="001C1B3E" w:rsidP="00080B9C">
      <w:pPr>
        <w:numPr>
          <w:ilvl w:val="0"/>
          <w:numId w:val="19"/>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Иногда во избежание травмирования приходится оставлять дыхательную трубку после операции. </w:t>
      </w:r>
    </w:p>
    <w:p w14:paraId="62412749" w14:textId="77777777" w:rsidR="001C1B3E" w:rsidRPr="00080B9C" w:rsidRDefault="001C1B3E" w:rsidP="00080B9C">
      <w:pPr>
        <w:numPr>
          <w:ilvl w:val="0"/>
          <w:numId w:val="19"/>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При угрозе со стороны дыхательного тракта во время интубации или экстубации иногда необходима трахеотомия (разрез в шее и вставка дыхательной трубки непосредственно в трахею). </w:t>
      </w:r>
    </w:p>
    <w:p w14:paraId="788CFC2D" w14:textId="77777777" w:rsidR="001C1B3E" w:rsidRPr="00080B9C" w:rsidRDefault="001C1B3E" w:rsidP="00080B9C">
      <w:pPr>
        <w:numPr>
          <w:ilvl w:val="0"/>
          <w:numId w:val="19"/>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 xml:space="preserve">Даже незначительные хирургические процедуры требуют тщательной проверки дыхательного тракта. </w:t>
      </w:r>
    </w:p>
    <w:p w14:paraId="53B33053" w14:textId="77777777" w:rsidR="001C1B3E" w:rsidRPr="00080B9C" w:rsidRDefault="001C1B3E" w:rsidP="00080B9C">
      <w:pPr>
        <w:spacing w:before="100" w:beforeAutospacing="1" w:after="100" w:afterAutospacing="1" w:line="312" w:lineRule="auto"/>
        <w:ind w:right="150"/>
        <w:jc w:val="both"/>
        <w:outlineLvl w:val="2"/>
        <w:rPr>
          <w:rFonts w:ascii="Arial" w:hAnsi="Arial" w:cs="Arial"/>
          <w:b/>
          <w:bCs/>
          <w:color w:val="3366FF"/>
          <w:sz w:val="18"/>
          <w:szCs w:val="18"/>
          <w:lang w:eastAsia="ru-RU"/>
        </w:rPr>
      </w:pPr>
      <w:r w:rsidRPr="00080B9C">
        <w:rPr>
          <w:rFonts w:ascii="Arial" w:hAnsi="Arial" w:cs="Arial"/>
          <w:b/>
          <w:bCs/>
          <w:color w:val="3366FF"/>
          <w:sz w:val="18"/>
          <w:szCs w:val="18"/>
          <w:lang w:eastAsia="ru-RU"/>
        </w:rPr>
        <w:t>Проблемы с сердцем</w:t>
      </w:r>
    </w:p>
    <w:p w14:paraId="1C51C23C" w14:textId="77777777" w:rsidR="001C1B3E" w:rsidRPr="00080B9C" w:rsidRDefault="001C1B3E" w:rsidP="00080B9C">
      <w:pPr>
        <w:numPr>
          <w:ilvl w:val="0"/>
          <w:numId w:val="20"/>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Остановка сердца. </w:t>
      </w:r>
    </w:p>
    <w:p w14:paraId="079548B9" w14:textId="77777777" w:rsidR="001C1B3E" w:rsidRPr="00080B9C" w:rsidRDefault="001C1B3E" w:rsidP="00080B9C">
      <w:pPr>
        <w:numPr>
          <w:ilvl w:val="0"/>
          <w:numId w:val="20"/>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Сердечный мускул может быть очень чувствителен к анестезирующим средствам. </w:t>
      </w:r>
    </w:p>
    <w:p w14:paraId="05139B48" w14:textId="77777777" w:rsidR="001C1B3E" w:rsidRPr="00080B9C" w:rsidRDefault="001C1B3E" w:rsidP="00080B9C">
      <w:pPr>
        <w:numPr>
          <w:ilvl w:val="0"/>
          <w:numId w:val="20"/>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Сердечный ритм может быть нерегулярен. </w:t>
      </w:r>
    </w:p>
    <w:p w14:paraId="5C38C3DD" w14:textId="77777777" w:rsidR="001C1B3E" w:rsidRPr="00080B9C" w:rsidRDefault="001C1B3E" w:rsidP="00080B9C">
      <w:pPr>
        <w:numPr>
          <w:ilvl w:val="0"/>
          <w:numId w:val="20"/>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Сердечный мускул может быть чувствителен к уровню кислорода. </w:t>
      </w:r>
    </w:p>
    <w:p w14:paraId="08BEE3A9" w14:textId="77777777" w:rsidR="001C1B3E" w:rsidRPr="00080B9C" w:rsidRDefault="001C1B3E" w:rsidP="00080B9C">
      <w:pPr>
        <w:numPr>
          <w:ilvl w:val="0"/>
          <w:numId w:val="20"/>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 xml:space="preserve">Склонность к широкому колебанию кровяного давления. </w:t>
      </w:r>
    </w:p>
    <w:p w14:paraId="1E306CDD"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Что может быть сделано?</w:t>
      </w:r>
    </w:p>
    <w:p w14:paraId="42CD230A"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У Вашего ребенка с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 xml:space="preserve"> </w:t>
      </w:r>
      <w:r>
        <w:rPr>
          <w:rFonts w:ascii="Arial" w:hAnsi="Arial" w:cs="Arial"/>
          <w:color w:val="000000"/>
          <w:sz w:val="18"/>
          <w:szCs w:val="18"/>
          <w:lang w:eastAsia="ru-RU"/>
        </w:rPr>
        <w:t xml:space="preserve"> </w:t>
      </w:r>
      <w:r w:rsidRPr="00080B9C">
        <w:rPr>
          <w:rFonts w:ascii="Arial" w:hAnsi="Arial" w:cs="Arial"/>
          <w:color w:val="000000"/>
          <w:sz w:val="18"/>
          <w:szCs w:val="18"/>
          <w:lang w:eastAsia="ru-RU"/>
        </w:rPr>
        <w:t xml:space="preserve">повышенный риск применения анестезирующего средства. Поэтому безопасней проводить процедуру в крупной больнице, имеющей опыт работы с детьми с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w:t>
      </w:r>
      <w:r>
        <w:rPr>
          <w:rFonts w:ascii="Arial" w:hAnsi="Arial" w:cs="Arial"/>
          <w:color w:val="000000"/>
          <w:sz w:val="18"/>
          <w:szCs w:val="18"/>
          <w:lang w:eastAsia="ru-RU"/>
        </w:rPr>
        <w:t xml:space="preserve"> </w:t>
      </w:r>
      <w:r w:rsidRPr="00080B9C">
        <w:rPr>
          <w:rFonts w:ascii="Arial" w:hAnsi="Arial" w:cs="Arial"/>
          <w:color w:val="000000"/>
          <w:sz w:val="18"/>
          <w:szCs w:val="18"/>
          <w:lang w:eastAsia="ru-RU"/>
        </w:rPr>
        <w:t xml:space="preserve"> даже если потребуется выехать в другой город или регион. У Вашего ребенка может возникнуть необходимость остаться интубированным на дыхательном аппарате некоторое время после операции. Таким образом, Вашему ребенку необходима больница с повышенным педиатрическим уходом. </w:t>
      </w:r>
      <w:r w:rsidRPr="00080B9C">
        <w:rPr>
          <w:rFonts w:ascii="Arial" w:hAnsi="Arial" w:cs="Arial"/>
          <w:b/>
          <w:bCs/>
          <w:color w:val="000000"/>
          <w:sz w:val="18"/>
          <w:szCs w:val="18"/>
          <w:lang w:eastAsia="ru-RU"/>
        </w:rPr>
        <w:t>Амбулаторное лечение не подходит!</w:t>
      </w:r>
      <w:r w:rsidRPr="00080B9C">
        <w:rPr>
          <w:rFonts w:ascii="Arial" w:hAnsi="Arial" w:cs="Arial"/>
          <w:color w:val="000000"/>
          <w:sz w:val="18"/>
          <w:szCs w:val="18"/>
          <w:lang w:eastAsia="ru-RU"/>
        </w:rPr>
        <w:t xml:space="preserve"> </w:t>
      </w:r>
    </w:p>
    <w:p w14:paraId="52C61EC8"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Если Вы волнуетесь о предложенной операции, обсудите ее с Вашим педиатром и генетиком. Они могут предложить обследоваться в другом месте. Риски анестезии и преимущества от операции должны быть строго взвешены. </w:t>
      </w:r>
    </w:p>
    <w:p w14:paraId="1597CAEE"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Удостоверитесь, что анестезиолог знает состояние Вашего ребенка и возможные проблемы. Могут быть предприняты шаги, чтобы сделать процесс более безопасным - отказ от специфических анестезирующих препаратов или стабилизации шеи у пациентов с проблемами затылочной части позвоночника. Для некоторых процедур может быть выбрана местная анестезия. </w:t>
      </w:r>
    </w:p>
    <w:p w14:paraId="7B50D1FE"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Если пациент имеет значительный риск, связанный с анестезией, это во многих случаях, возможно, определить</w:t>
      </w:r>
      <w:r>
        <w:rPr>
          <w:rFonts w:ascii="Arial" w:hAnsi="Arial" w:cs="Arial"/>
          <w:color w:val="000000"/>
          <w:sz w:val="18"/>
          <w:szCs w:val="18"/>
          <w:lang w:eastAsia="ru-RU"/>
        </w:rPr>
        <w:t xml:space="preserve"> до операции. Могут быть полезны</w:t>
      </w:r>
      <w:r w:rsidRPr="00080B9C">
        <w:rPr>
          <w:rFonts w:ascii="Arial" w:hAnsi="Arial" w:cs="Arial"/>
          <w:color w:val="000000"/>
          <w:sz w:val="18"/>
          <w:szCs w:val="18"/>
          <w:lang w:eastAsia="ru-RU"/>
        </w:rPr>
        <w:t xml:space="preserve"> обследования пульмонолога и кардиолога. Пульмонолог может рекомендовать изучение сна и тест легочной функции. Пульмонолог может оценить анатомию дыхательных путей, используя гибкий бронхоскоп. </w:t>
      </w:r>
    </w:p>
    <w:p w14:paraId="6694ECB1"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Поскольку у больных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 xml:space="preserve"> </w:t>
      </w:r>
      <w:r>
        <w:rPr>
          <w:rFonts w:ascii="Arial" w:hAnsi="Arial" w:cs="Arial"/>
          <w:color w:val="000000"/>
          <w:sz w:val="18"/>
          <w:szCs w:val="18"/>
          <w:lang w:eastAsia="ru-RU"/>
        </w:rPr>
        <w:t xml:space="preserve"> </w:t>
      </w:r>
      <w:r w:rsidRPr="00080B9C">
        <w:rPr>
          <w:rFonts w:ascii="Arial" w:hAnsi="Arial" w:cs="Arial"/>
          <w:color w:val="000000"/>
          <w:sz w:val="18"/>
          <w:szCs w:val="18"/>
          <w:lang w:eastAsia="ru-RU"/>
        </w:rPr>
        <w:t xml:space="preserve">имеются непроходимости дыхательных путей, что может привести к невозможности интубирования или других обычных методов. В этом случае можно воспользоваться альтернативными методами. Чтобы пропустить дыхательную трубку в трахею в начале процедуры может быть использован гибкий бронхоскоп. Или можно использовать гортанный дыхательный путь в комбинации с гибким бронхоскопом. Однако эти методы требуют, чтобы анестезиолог имел опыт их применения. </w:t>
      </w:r>
    </w:p>
    <w:p w14:paraId="7A492008" w14:textId="77777777" w:rsidR="001C1B3E"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p>
    <w:p w14:paraId="625EDC06"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Заключение</w:t>
      </w:r>
    </w:p>
    <w:p w14:paraId="6C2BBB9A"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lastRenderedPageBreak/>
        <w:t>В этой статье расс</w:t>
      </w:r>
      <w:r>
        <w:rPr>
          <w:rFonts w:ascii="Arial" w:hAnsi="Arial" w:cs="Arial"/>
          <w:color w:val="000000"/>
          <w:sz w:val="18"/>
          <w:szCs w:val="18"/>
          <w:lang w:eastAsia="ru-RU"/>
        </w:rPr>
        <w:t>м</w:t>
      </w:r>
      <w:r w:rsidRPr="00080B9C">
        <w:rPr>
          <w:rFonts w:ascii="Arial" w:hAnsi="Arial" w:cs="Arial"/>
          <w:color w:val="000000"/>
          <w:sz w:val="18"/>
          <w:szCs w:val="18"/>
          <w:lang w:eastAsia="ru-RU"/>
        </w:rPr>
        <w:t xml:space="preserve">отрены проблемы, которые могут происходить в течение анестезии и способы их минимизации. Это отнюдь не подразумевает, что Ваш ребенок, особенно в раннем возрасте, будет иметь эти проблемы. У многих детей с </w:t>
      </w:r>
      <w:r>
        <w:rPr>
          <w:rFonts w:ascii="Arial" w:hAnsi="Arial" w:cs="Arial"/>
          <w:color w:val="000000"/>
          <w:sz w:val="18"/>
          <w:szCs w:val="18"/>
          <w:lang w:eastAsia="ru-RU"/>
        </w:rPr>
        <w:t>Мукополисахаридозом</w:t>
      </w:r>
      <w:r w:rsidRPr="00080B9C">
        <w:rPr>
          <w:rFonts w:ascii="Arial" w:hAnsi="Arial" w:cs="Arial"/>
          <w:color w:val="000000"/>
          <w:sz w:val="18"/>
          <w:szCs w:val="18"/>
          <w:lang w:eastAsia="ru-RU"/>
        </w:rPr>
        <w:t xml:space="preserve"> </w:t>
      </w:r>
      <w:r>
        <w:rPr>
          <w:rFonts w:ascii="Arial" w:hAnsi="Arial" w:cs="Arial"/>
          <w:color w:val="000000"/>
          <w:sz w:val="18"/>
          <w:szCs w:val="18"/>
          <w:lang w:eastAsia="ru-RU"/>
        </w:rPr>
        <w:t xml:space="preserve"> </w:t>
      </w:r>
      <w:r w:rsidRPr="00080B9C">
        <w:rPr>
          <w:rFonts w:ascii="Arial" w:hAnsi="Arial" w:cs="Arial"/>
          <w:color w:val="000000"/>
          <w:sz w:val="18"/>
          <w:szCs w:val="18"/>
          <w:lang w:eastAsia="ru-RU"/>
        </w:rPr>
        <w:t xml:space="preserve">производились успешные операции, заканчивающиеся улучшением качества их жизни. </w:t>
      </w:r>
    </w:p>
    <w:p w14:paraId="64C8F296" w14:textId="77777777" w:rsidR="001C1B3E" w:rsidRDefault="001C1B3E" w:rsidP="004B0AC7">
      <w:pPr>
        <w:pStyle w:val="1"/>
        <w:spacing w:line="312" w:lineRule="auto"/>
        <w:ind w:right="150"/>
      </w:pPr>
      <w:r>
        <w:t>Болезненные процедуры для пациентов с Мукополисахаридозом -</w:t>
      </w:r>
      <w:r>
        <w:br/>
        <w:t>внутривенный доступ и забор крови</w:t>
      </w:r>
    </w:p>
    <w:p w14:paraId="0C0F5736" w14:textId="2CC16D62" w:rsidR="001C1B3E" w:rsidRDefault="001C1B3E" w:rsidP="00080B9C">
      <w:pPr>
        <w:pStyle w:val="txt"/>
        <w:ind w:right="300"/>
      </w:pPr>
      <w:r>
        <w:rPr>
          <w:i/>
          <w:iCs/>
        </w:rPr>
        <w:t xml:space="preserve">Признаки Мукополисахаридоза изменяются в широких пределах от больного к больному. В дополнение к возможным проблемам с сердцем, легкими, печенью и другими органами, костно-мышечного аппарата и поражениями мозга, многие с </w:t>
      </w:r>
      <w:r w:rsidRPr="004B0AC7">
        <w:rPr>
          <w:i/>
        </w:rPr>
        <w:t>Мукополисахаридозом</w:t>
      </w:r>
      <w:r>
        <w:rPr>
          <w:i/>
          <w:iCs/>
        </w:rPr>
        <w:t xml:space="preserve"> испытывают больше боли, чем обычные люди. Часто из-за более толстой и жесткой кожи имеются трудности с доступом к венам и забором крови для лабораторных анализов. В этой статье изложены полезные предложения относительно того, как облегчить эти процедуры и уменьшить боль, связанную с ними. Некоторые из этих рекомендаций с успехом использовались во время процедур вливания </w:t>
      </w:r>
      <w:r w:rsidR="009762E2" w:rsidRPr="009762E2">
        <w:rPr>
          <w:i/>
          <w:iCs/>
        </w:rPr>
        <w:t>Идурсульфаза альфа</w:t>
      </w:r>
      <w:r>
        <w:rPr>
          <w:i/>
          <w:iCs/>
        </w:rPr>
        <w:t xml:space="preserve"> в Детской Больнице и Исследовательском центре в Окленде. </w:t>
      </w:r>
    </w:p>
    <w:p w14:paraId="4391699D" w14:textId="77777777" w:rsidR="001C1B3E" w:rsidRDefault="001C1B3E" w:rsidP="00080B9C">
      <w:pPr>
        <w:pStyle w:val="txt"/>
        <w:ind w:right="300"/>
      </w:pPr>
      <w:r>
        <w:t xml:space="preserve">Боль - это неприятное сенсорное и эмоциональное ощущение, связанное с реальным или потенциальным повреждением ткани, или описываемое в понятиях такого повреждения. Другими словами, медсестры и доктора должны слушать каждого человека и их мнение о боли. Боль реальна и против нее должны приниматься меры. </w:t>
      </w:r>
    </w:p>
    <w:p w14:paraId="3C8D9250" w14:textId="77777777" w:rsidR="001C1B3E" w:rsidRDefault="001C1B3E" w:rsidP="00080B9C">
      <w:pPr>
        <w:pStyle w:val="txt"/>
        <w:ind w:right="300"/>
      </w:pPr>
      <w:r>
        <w:rPr>
          <w:b/>
          <w:bCs/>
        </w:rPr>
        <w:t>Процедурная боль</w:t>
      </w:r>
      <w:r>
        <w:t xml:space="preserve"> имеет короткую продолжительность и связана с вмешательственным лечением или диагностическими тестами, такими как введение иглы в вену через кожу или поясничный прокол. Если запланирована болезненная процедура, медперсонал должен объяснить, что боль должна длиться только в течение короткого времени. </w:t>
      </w:r>
    </w:p>
    <w:p w14:paraId="1E32DE95" w14:textId="77777777" w:rsidR="001C1B3E" w:rsidRDefault="001C1B3E" w:rsidP="00080B9C">
      <w:pPr>
        <w:pStyle w:val="txt"/>
        <w:ind w:right="300"/>
      </w:pPr>
      <w:r>
        <w:t xml:space="preserve">Людям с Мукополисахаридозом введение иглы в вену или взятие анализов крови может требоваться гораздо чаще, чем обычным людям. Например, при введении иглы в вену требуется гораздо чаще обычного при получении внутривенно антибиотиков или при проведении хирургических операций. </w:t>
      </w:r>
    </w:p>
    <w:p w14:paraId="2091B39A" w14:textId="77777777" w:rsidR="001C1B3E" w:rsidRDefault="001C1B3E" w:rsidP="00080B9C">
      <w:pPr>
        <w:pStyle w:val="txt"/>
        <w:ind w:right="300"/>
      </w:pPr>
      <w:r>
        <w:rPr>
          <w:b/>
          <w:bCs/>
        </w:rPr>
        <w:t>Подготовка</w:t>
      </w:r>
      <w:r>
        <w:t xml:space="preserve"> к процедуре важна для детей и пациентов с умственной задержкой. Игровая терапия может быть ценным инструментом для детей, часто испытывающих процедурную боль. Люди, часто сталкивающиеся с болью, зачастую имеют более сильные поведенческие и физические реакции из-за опасения, что она случится. Если не поработать с ребенком над его опасениями и восприятием боли, есть вероятность, что он будет страдать в дальнейшем от излишнего напряжения и временных поведенческих изменений. </w:t>
      </w:r>
    </w:p>
    <w:p w14:paraId="10A3DAA3" w14:textId="77777777" w:rsidR="001C1B3E" w:rsidRDefault="001C1B3E" w:rsidP="00080B9C">
      <w:pPr>
        <w:pStyle w:val="txt"/>
        <w:ind w:right="300"/>
      </w:pPr>
      <w:r>
        <w:rPr>
          <w:b/>
          <w:bCs/>
        </w:rPr>
        <w:t>Оценка боли.</w:t>
      </w:r>
      <w:r>
        <w:t xml:space="preserve"> Желательно, чтобы врач или медсестра знали, как ребенок реагирует на боль. Очень важно, чтобы родители донесли до них эту информацию. Большинство клиник имеют в своем "арсенале" специальные средства степени боли, например шкала FLACC, разработанная для детей младшего возраста, оценочная шкала боли Вонга Бейкера, а также цифровая 10-балльная (от 0 до 10 баллов) шкала оценки боли. </w:t>
      </w:r>
    </w:p>
    <w:p w14:paraId="790761D3" w14:textId="77777777" w:rsidR="001C1B3E" w:rsidRDefault="001C1B3E" w:rsidP="00080B9C">
      <w:pPr>
        <w:pStyle w:val="txt"/>
        <w:ind w:right="300"/>
      </w:pPr>
      <w:r>
        <w:t xml:space="preserve">Физическими признаками, которые могут показать, что человек испытывает боль, являются учащенное сердцебиение, повышенное кровяное давление, более глубокое или учащенное дыхание, потливость и бледный цвет лица. Однако, даже в случае отсутствия этих признаков нет гарантии, что человек не испытывает боли. Изменение в поведении (изменение выражения лица, неугомонность, привлекающее внимание поведение, крик или плач) обычно наблюдается в течение короткого отрезка времени при возникновении боли и часто быстро исчезает после устранения источника боли. Длительная неснимаемая боль может вызвать беспокойство, раздражительность, депрессию, усталость. </w:t>
      </w:r>
    </w:p>
    <w:p w14:paraId="2B40C7DA" w14:textId="77777777" w:rsidR="001C1B3E" w:rsidRDefault="001C1B3E" w:rsidP="00080B9C">
      <w:pPr>
        <w:pStyle w:val="txt"/>
        <w:ind w:right="300"/>
      </w:pPr>
      <w:r>
        <w:rPr>
          <w:b/>
          <w:bCs/>
        </w:rPr>
        <w:t>Предотвращение или уменьшение боли.</w:t>
      </w:r>
      <w:r>
        <w:t xml:space="preserve"> При умеренной боли рекомендуется принимать умеренные анальгетики типа ацетаминофена или противовоспалительных не содержащих стероидов препаратов </w:t>
      </w:r>
      <w:r>
        <w:lastRenderedPageBreak/>
        <w:t xml:space="preserve">типа ибупрофена. При более сильной боли рекомендуется комбинация умеренного анальгетика и более сильного опиоида (наркотики или более сильные противоболевые препараты). При введении иглы в вену и заборе крови с успехом может применяться местная анестезия. Анестезирующий гель помогает при местной "прикожной" боли, но не может помочь при процедурах, затрагивающих более глубокие ткани, например, при поясничных проколах. Анестезирующий гель не должен использоваться при сыпи или повреждениях кожи. Его нельзя использовать для младенцев, появившихся на свет в преждевременных родах (менее 38 недель). Важно следовать рекомендациям по применению препаратов - начало и продолжительность действия препарата, его применимость для той или иной процедуры. </w:t>
      </w:r>
    </w:p>
    <w:p w14:paraId="6F3FB4C2" w14:textId="77777777" w:rsidR="001C1B3E" w:rsidRDefault="001C1B3E" w:rsidP="00080B9C">
      <w:pPr>
        <w:pStyle w:val="txt"/>
        <w:ind w:right="300"/>
      </w:pPr>
      <w:r>
        <w:t xml:space="preserve">Некоторые немедицинские процедуры также позволяют существенно снизить болевые ощущения. Прогревание руки или ноги при помощи теплого одеяла или горячей воды улучшает внутривенный доступ, особенно в холодное время года. Обильное питье за день до процедуры и принятие мочегонных средств непосредственно перед ней улучшает циркуляцию крови, облегчая внутривенный доступ. </w:t>
      </w:r>
    </w:p>
    <w:p w14:paraId="7A066A03" w14:textId="77777777" w:rsidR="001C1B3E" w:rsidRDefault="001C1B3E" w:rsidP="00080B9C">
      <w:pPr>
        <w:pStyle w:val="txt"/>
        <w:ind w:right="300"/>
      </w:pPr>
      <w:r>
        <w:t xml:space="preserve">В некоторых случаях необходимо делать некоторые профилактические процедуры направленные, например, на устранение тошноты или диареи. Это поможет пациенту расслабиться, улучшить кровообращение и уменьшить его беспокойство. </w:t>
      </w:r>
    </w:p>
    <w:p w14:paraId="631DF8E3" w14:textId="77777777" w:rsidR="001C1B3E" w:rsidRDefault="001C1B3E" w:rsidP="00080B9C">
      <w:pPr>
        <w:pStyle w:val="txt"/>
        <w:ind w:right="300"/>
      </w:pPr>
      <w:r>
        <w:t xml:space="preserve">Некоторые пациенты существенно лучше переносят процедуру, если применяются иглы меньшего размера. Это обуславливается, прежде всего, тем, что кожа у людей с Мукополисахаридозом более жесткая.  </w:t>
      </w:r>
    </w:p>
    <w:p w14:paraId="0FE209CA" w14:textId="77777777" w:rsidR="001C1B3E" w:rsidRDefault="001C1B3E" w:rsidP="00080B9C">
      <w:pPr>
        <w:pStyle w:val="txt"/>
        <w:ind w:right="300"/>
      </w:pPr>
      <w:r>
        <w:t xml:space="preserve">Важно обеспечить спокойную и мягкую атмосферу. Если пациент сильно волнуется, его можно обнять. Это успокоит ребенка и поможет ограничить его в движениях. Можно использовать всевозможные отвлекающие средства - телевидение, видео, игрушки. Похвала за терпение и небольшая награда после завершения процедуры надолго запомнятся ребенку и сильно оттенят неприятный болезненный опыт в его сознании. </w:t>
      </w:r>
    </w:p>
    <w:p w14:paraId="6D9E3E61" w14:textId="77777777" w:rsidR="001C1B3E" w:rsidRDefault="001C1B3E" w:rsidP="00080B9C">
      <w:pPr>
        <w:pStyle w:val="txt"/>
        <w:ind w:right="300"/>
      </w:pPr>
      <w:r>
        <w:t xml:space="preserve">Важно ограничить число попыток максимум до трех. Очень важно иметь доверительные отношения с пациентом. В клинике может быть много превосходных специалистов по проведению процедур, связанных с внутривенным доступом, однако обычно только ограниченный круг специалистов в состоянии успешно провести процедуру конкретному ребенку. </w:t>
      </w:r>
    </w:p>
    <w:p w14:paraId="6ACC11B0" w14:textId="77777777" w:rsidR="001C1B3E" w:rsidRDefault="001C1B3E" w:rsidP="00080B9C">
      <w:pPr>
        <w:pStyle w:val="txt"/>
        <w:ind w:right="300"/>
      </w:pPr>
      <w:r>
        <w:t xml:space="preserve">Если у пациента внутривенный доступ сильно затруднен, и ему требуются повторные процедуры, ему может быть показан постоянный центральный венозный доступ, например, при помощи силиконовой системы Port-a-Cath. </w:t>
      </w:r>
    </w:p>
    <w:p w14:paraId="31CF6FEB" w14:textId="77777777" w:rsidR="001C1B3E" w:rsidRDefault="001C1B3E" w:rsidP="00080B9C">
      <w:pPr>
        <w:pStyle w:val="txt"/>
        <w:ind w:right="300"/>
      </w:pPr>
      <w:r>
        <w:t xml:space="preserve">Если вставка иглы прошла успешно, необходимо принять меры, чтобы предотвратить ее случайное выпадение. Игла должна быть зафиксирована липкой лентой и бандажом. Очень эффективна фиксация шлангов и трубок к одежде пациента с помощью липкой ленты. Кроме того, необходимо, по крайней мере, ежечасное наблюдение участков кожи, куда вводилась игла, - возможно появление красноты, вздутия или боли. </w:t>
      </w:r>
    </w:p>
    <w:p w14:paraId="7E056242" w14:textId="77777777" w:rsidR="001C1B3E" w:rsidRDefault="001C1B3E" w:rsidP="00080B9C">
      <w:pPr>
        <w:pStyle w:val="txt"/>
        <w:ind w:right="300"/>
      </w:pPr>
      <w:r>
        <w:t xml:space="preserve">Прекращение внутривенной процедуры для любого ребенка может быть пугающим и болезненным. У некоторых пациентов может быть сверхчувствительная кожа, из-за чего изъятие иглы и особенно удаление ленты может быть весьма болезненно. Было установлено, что смазывание участка кожи водой или маслом уменьшает боль. </w:t>
      </w:r>
    </w:p>
    <w:p w14:paraId="2F9780A7" w14:textId="77777777" w:rsidR="001C1B3E" w:rsidRDefault="001C1B3E" w:rsidP="00080B9C">
      <w:pPr>
        <w:pStyle w:val="txt"/>
        <w:ind w:right="300"/>
      </w:pPr>
      <w:r>
        <w:t>Эффективная борьба с болью увеличивает комфорт, здоровье, и качество жизни пациентов. Необходимо устранить или уменьшать боль, снижать беспокойство. Важно помнить, что восприятие боли очень индивидуально. Врач и семья должны провести работу с каждым пациентом. Общение, обучение, сопереживание существенно облегчат проведение процедуры</w:t>
      </w:r>
    </w:p>
    <w:p w14:paraId="622F581D" w14:textId="77777777" w:rsidR="001C1B3E" w:rsidRPr="00080B9C" w:rsidRDefault="001C1B3E" w:rsidP="004B0AC7">
      <w:pPr>
        <w:spacing w:before="100" w:beforeAutospacing="1" w:after="100" w:afterAutospacing="1" w:line="312" w:lineRule="auto"/>
        <w:ind w:right="150"/>
        <w:outlineLvl w:val="0"/>
        <w:rPr>
          <w:rFonts w:ascii="Arial" w:hAnsi="Arial" w:cs="Arial"/>
          <w:b/>
          <w:bCs/>
          <w:color w:val="3366FF"/>
          <w:kern w:val="36"/>
          <w:lang w:eastAsia="ru-RU"/>
        </w:rPr>
      </w:pPr>
      <w:r w:rsidRPr="00080B9C">
        <w:rPr>
          <w:rFonts w:ascii="Arial" w:hAnsi="Arial" w:cs="Arial"/>
          <w:b/>
          <w:bCs/>
          <w:color w:val="3366FF"/>
          <w:kern w:val="36"/>
          <w:lang w:eastAsia="ru-RU"/>
        </w:rPr>
        <w:lastRenderedPageBreak/>
        <w:t>Port-A-Cath - устройство для постоянного внутривенного</w:t>
      </w:r>
      <w:r>
        <w:rPr>
          <w:rFonts w:ascii="Arial" w:hAnsi="Arial" w:cs="Arial"/>
          <w:b/>
          <w:bCs/>
          <w:color w:val="3366FF"/>
          <w:kern w:val="36"/>
          <w:lang w:eastAsia="ru-RU"/>
        </w:rPr>
        <w:t xml:space="preserve"> </w:t>
      </w:r>
      <w:r w:rsidRPr="00080B9C">
        <w:rPr>
          <w:rFonts w:ascii="Arial" w:hAnsi="Arial" w:cs="Arial"/>
          <w:b/>
          <w:bCs/>
          <w:color w:val="3366FF"/>
          <w:kern w:val="36"/>
          <w:lang w:eastAsia="ru-RU"/>
        </w:rPr>
        <w:t>доступа</w:t>
      </w:r>
    </w:p>
    <w:tbl>
      <w:tblPr>
        <w:tblpPr w:leftFromText="45" w:rightFromText="45" w:vertAnchor="text"/>
        <w:tblW w:w="3375" w:type="dxa"/>
        <w:tblCellSpacing w:w="0" w:type="dxa"/>
        <w:tblCellMar>
          <w:left w:w="0" w:type="dxa"/>
          <w:right w:w="0" w:type="dxa"/>
        </w:tblCellMar>
        <w:tblLook w:val="00A0" w:firstRow="1" w:lastRow="0" w:firstColumn="1" w:lastColumn="0" w:noHBand="0" w:noVBand="0"/>
      </w:tblPr>
      <w:tblGrid>
        <w:gridCol w:w="3369"/>
        <w:gridCol w:w="6"/>
      </w:tblGrid>
      <w:tr w:rsidR="001C1B3E" w:rsidRPr="0037016A" w14:paraId="7642976D" w14:textId="77777777">
        <w:trPr>
          <w:tblCellSpacing w:w="0" w:type="dxa"/>
        </w:trPr>
        <w:tc>
          <w:tcPr>
            <w:tcW w:w="0" w:type="auto"/>
            <w:vAlign w:val="center"/>
          </w:tcPr>
          <w:p w14:paraId="4D543B62" w14:textId="77777777" w:rsidR="001C1B3E" w:rsidRPr="00080B9C" w:rsidRDefault="00D56265" w:rsidP="00080B9C">
            <w:pPr>
              <w:spacing w:after="0" w:line="240" w:lineRule="auto"/>
              <w:rPr>
                <w:rFonts w:ascii="Times New Roman" w:hAnsi="Times New Roman"/>
                <w:sz w:val="24"/>
                <w:szCs w:val="24"/>
                <w:lang w:eastAsia="ru-RU"/>
              </w:rPr>
            </w:pPr>
            <w:r>
              <w:rPr>
                <w:rFonts w:ascii="Times New Roman" w:hAnsi="Times New Roman"/>
                <w:noProof/>
                <w:sz w:val="24"/>
                <w:szCs w:val="24"/>
                <w:lang w:eastAsia="ru-RU"/>
              </w:rPr>
              <w:drawing>
                <wp:inline distT="0" distB="0" distL="0" distR="0" wp14:anchorId="788BB05E" wp14:editId="21F9F305">
                  <wp:extent cx="2064385" cy="1551940"/>
                  <wp:effectExtent l="19050" t="0" r="0" b="0"/>
                  <wp:docPr id="4" name="Рисунок 22" descr="http://mps-russia.org/images/p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http://mps-russia.org/images/pac.jpg"/>
                          <pic:cNvPicPr>
                            <a:picLocks noChangeAspect="1" noChangeArrowheads="1"/>
                          </pic:cNvPicPr>
                        </pic:nvPicPr>
                        <pic:blipFill>
                          <a:blip r:embed="rId15"/>
                          <a:srcRect/>
                          <a:stretch>
                            <a:fillRect/>
                          </a:stretch>
                        </pic:blipFill>
                        <pic:spPr bwMode="auto">
                          <a:xfrm>
                            <a:off x="0" y="0"/>
                            <a:ext cx="2064385" cy="1551940"/>
                          </a:xfrm>
                          <a:prstGeom prst="rect">
                            <a:avLst/>
                          </a:prstGeom>
                          <a:noFill/>
                          <a:ln w="9525">
                            <a:noFill/>
                            <a:miter lim="800000"/>
                            <a:headEnd/>
                            <a:tailEnd/>
                          </a:ln>
                        </pic:spPr>
                      </pic:pic>
                    </a:graphicData>
                  </a:graphic>
                </wp:inline>
              </w:drawing>
            </w:r>
          </w:p>
        </w:tc>
        <w:tc>
          <w:tcPr>
            <w:tcW w:w="0" w:type="auto"/>
            <w:vAlign w:val="center"/>
          </w:tcPr>
          <w:p w14:paraId="3376F931" w14:textId="77777777" w:rsidR="001C1B3E" w:rsidRPr="00080B9C" w:rsidRDefault="001C1B3E" w:rsidP="00080B9C">
            <w:pPr>
              <w:spacing w:after="0" w:line="240" w:lineRule="auto"/>
              <w:rPr>
                <w:rFonts w:ascii="Times New Roman" w:hAnsi="Times New Roman"/>
                <w:sz w:val="24"/>
                <w:szCs w:val="24"/>
                <w:lang w:eastAsia="ru-RU"/>
              </w:rPr>
            </w:pPr>
          </w:p>
        </w:tc>
      </w:tr>
    </w:tbl>
    <w:p w14:paraId="73B82D80"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 xml:space="preserve">Port-A-Cath - это устройство для внутривенного доступа для пациентов, которым требуются частый или непрерывный внутривенный доступ типа ферментозаместительной терапии. Устройство представляет собой комбинацию порта и внутривенного устройства. Внутривенное устройство вставляется в вену (обычно яремная подключичная вена) и протягивается под кожей грудной стенки и другим концом вставляется во вживляемый подкожный элемент. Процедура обычно выполняется под местным или общим наркозом. </w:t>
      </w:r>
    </w:p>
    <w:p w14:paraId="7BB67FE8"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Подкожный элемент имеет клапан с силиконовой мембраной, в который можно вставить иглу Хубера для ввода жидкости. Поскольку прокол очень маленький, процедура может быть повторена много раз без риска повредить кожу или устройство. </w:t>
      </w:r>
    </w:p>
    <w:p w14:paraId="2355E397"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В процессе установки и использования этого устройства риск инфекции очень низок, поскольку нарушение целостности кожи не больше калибра иглы. Это несомненное преимущество по сравнению с устройством типа Hickman line. </w:t>
      </w:r>
    </w:p>
    <w:p w14:paraId="3108D885" w14:textId="77777777" w:rsidR="001C1B3E" w:rsidRPr="00080B9C" w:rsidRDefault="00D56265" w:rsidP="00080B9C">
      <w:pPr>
        <w:spacing w:after="0" w:line="312" w:lineRule="auto"/>
        <w:ind w:right="150"/>
        <w:jc w:val="both"/>
        <w:rPr>
          <w:rFonts w:ascii="Arial" w:hAnsi="Arial" w:cs="Arial"/>
          <w:color w:val="000000"/>
          <w:sz w:val="18"/>
          <w:szCs w:val="18"/>
          <w:lang w:eastAsia="ru-RU"/>
        </w:rPr>
      </w:pPr>
      <w:r>
        <w:rPr>
          <w:rFonts w:ascii="Arial" w:hAnsi="Arial" w:cs="Arial"/>
          <w:noProof/>
          <w:color w:val="000000"/>
          <w:sz w:val="18"/>
          <w:szCs w:val="18"/>
          <w:lang w:eastAsia="ru-RU"/>
        </w:rPr>
        <w:drawing>
          <wp:inline distT="0" distB="0" distL="0" distR="0" wp14:anchorId="0CECDDD0" wp14:editId="7606239D">
            <wp:extent cx="5569585" cy="2881630"/>
            <wp:effectExtent l="19050" t="0" r="0" b="0"/>
            <wp:docPr id="5" name="Рисунок 23" descr="http://mps-russia.org/images/pa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http://mps-russia.org/images/pac1.jpg"/>
                    <pic:cNvPicPr>
                      <a:picLocks noChangeAspect="1" noChangeArrowheads="1"/>
                    </pic:cNvPicPr>
                  </pic:nvPicPr>
                  <pic:blipFill>
                    <a:blip r:embed="rId16"/>
                    <a:srcRect/>
                    <a:stretch>
                      <a:fillRect/>
                    </a:stretch>
                  </pic:blipFill>
                  <pic:spPr bwMode="auto">
                    <a:xfrm>
                      <a:off x="0" y="0"/>
                      <a:ext cx="5569585" cy="2881630"/>
                    </a:xfrm>
                    <a:prstGeom prst="rect">
                      <a:avLst/>
                    </a:prstGeom>
                    <a:noFill/>
                    <a:ln w="9525">
                      <a:noFill/>
                      <a:miter lim="800000"/>
                      <a:headEnd/>
                      <a:tailEnd/>
                    </a:ln>
                  </pic:spPr>
                </pic:pic>
              </a:graphicData>
            </a:graphic>
          </wp:inline>
        </w:drawing>
      </w:r>
    </w:p>
    <w:p w14:paraId="3B6736CA"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Где размещается порт</w:t>
      </w:r>
    </w:p>
    <w:p w14:paraId="01ADC05F"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Порт традиционно размещается или в руке, или в груди. Порт в руке имеет более низкий профиль и меньше по размерам. Ресурс такого порта - приблизительно 1000 проколов, но ресурс порта. установленного на груди - около 2000 проколов. Самый сильный аргумент использования порта на руке - незаметность. Он имеет меньший профиль, требует меньшего разреза и может быть скрыт под рукавом рубашки или располагается на внутренней части руки. </w:t>
      </w:r>
    </w:p>
    <w:p w14:paraId="01B9BFF4"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На коже руки, где может быть установлен порт, бактерий в 100-1000 раз меньше, чем при грудной установке. Эти бактерии менее опасны. Поэтому риск инфекции ниже. </w:t>
      </w:r>
    </w:p>
    <w:p w14:paraId="4E05930A"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color w:val="000000"/>
          <w:sz w:val="18"/>
          <w:szCs w:val="18"/>
          <w:lang w:eastAsia="ru-RU"/>
        </w:rPr>
        <w:t xml:space="preserve">Из плюсов размещения порта на груди - близость к подключичной вене, поэтому требуется меньшая длина трубки. И, конечно, двойное количество проколов. </w:t>
      </w:r>
    </w:p>
    <w:p w14:paraId="46E6B53A"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Плюсы использования системы</w:t>
      </w:r>
    </w:p>
    <w:p w14:paraId="1BC35906" w14:textId="77777777" w:rsidR="001C1B3E" w:rsidRPr="00080B9C" w:rsidRDefault="001C1B3E" w:rsidP="00080B9C">
      <w:pPr>
        <w:numPr>
          <w:ilvl w:val="0"/>
          <w:numId w:val="2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lastRenderedPageBreak/>
        <w:t xml:space="preserve">Хорошая эстетика и отсутствие повреждений на теле. </w:t>
      </w:r>
    </w:p>
    <w:p w14:paraId="303B04B0" w14:textId="77777777" w:rsidR="001C1B3E" w:rsidRPr="00080B9C" w:rsidRDefault="001C1B3E" w:rsidP="00080B9C">
      <w:pPr>
        <w:numPr>
          <w:ilvl w:val="0"/>
          <w:numId w:val="2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После излечения системы можно возобновлять занятия плаванием и тренировки. Правда, нельзя заниматьс</w:t>
      </w:r>
      <w:r>
        <w:rPr>
          <w:rFonts w:ascii="Arial" w:hAnsi="Arial" w:cs="Arial"/>
          <w:i/>
          <w:iCs/>
          <w:color w:val="000000"/>
          <w:sz w:val="18"/>
          <w:szCs w:val="18"/>
          <w:lang w:eastAsia="ru-RU"/>
        </w:rPr>
        <w:t>я контактными видами спорта (бор</w:t>
      </w:r>
      <w:r w:rsidRPr="00080B9C">
        <w:rPr>
          <w:rFonts w:ascii="Arial" w:hAnsi="Arial" w:cs="Arial"/>
          <w:i/>
          <w:iCs/>
          <w:color w:val="000000"/>
          <w:sz w:val="18"/>
          <w:szCs w:val="18"/>
          <w:lang w:eastAsia="ru-RU"/>
        </w:rPr>
        <w:t xml:space="preserve">ьба, бокс и т.п.). </w:t>
      </w:r>
    </w:p>
    <w:p w14:paraId="632F8EAE" w14:textId="77777777" w:rsidR="001C1B3E" w:rsidRPr="00080B9C" w:rsidRDefault="001C1B3E" w:rsidP="00080B9C">
      <w:pPr>
        <w:numPr>
          <w:ilvl w:val="0"/>
          <w:numId w:val="21"/>
        </w:numPr>
        <w:shd w:val="clear" w:color="auto" w:fill="FFFFFF"/>
        <w:spacing w:before="100" w:beforeAutospacing="1" w:after="100" w:afterAutospacing="1" w:line="312" w:lineRule="auto"/>
        <w:ind w:right="300"/>
        <w:jc w:val="both"/>
        <w:rPr>
          <w:rFonts w:ascii="Arial" w:hAnsi="Arial" w:cs="Arial"/>
          <w:i/>
          <w:iCs/>
          <w:color w:val="000000"/>
          <w:sz w:val="18"/>
          <w:szCs w:val="18"/>
          <w:lang w:eastAsia="ru-RU"/>
        </w:rPr>
      </w:pPr>
      <w:r w:rsidRPr="00080B9C">
        <w:rPr>
          <w:rFonts w:ascii="Arial" w:hAnsi="Arial" w:cs="Arial"/>
          <w:i/>
          <w:iCs/>
          <w:color w:val="000000"/>
          <w:sz w:val="18"/>
          <w:szCs w:val="18"/>
          <w:lang w:eastAsia="ru-RU"/>
        </w:rPr>
        <w:t xml:space="preserve">Почти не требует ухода, промывки и замены. Когда не используется, необходимо только смазывание гепарином каждые 4-6 недель. </w:t>
      </w:r>
    </w:p>
    <w:p w14:paraId="328192A3" w14:textId="77777777" w:rsidR="001C1B3E" w:rsidRPr="00080B9C" w:rsidRDefault="001C1B3E" w:rsidP="00080B9C">
      <w:pPr>
        <w:numPr>
          <w:ilvl w:val="0"/>
          <w:numId w:val="21"/>
        </w:num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 xml:space="preserve">Не подвергается внешнему загрязнению. Положение под кожей способствует минимизации риска инфекции. Этому вопросу уделено много научных статей. </w:t>
      </w:r>
    </w:p>
    <w:p w14:paraId="2FE3407F" w14:textId="77777777" w:rsidR="001C1B3E" w:rsidRPr="00080B9C" w:rsidRDefault="001C1B3E" w:rsidP="00080B9C">
      <w:pPr>
        <w:spacing w:before="100" w:beforeAutospacing="1" w:after="100" w:afterAutospacing="1" w:line="312" w:lineRule="auto"/>
        <w:ind w:right="300"/>
        <w:jc w:val="both"/>
        <w:outlineLvl w:val="1"/>
        <w:rPr>
          <w:rFonts w:ascii="Arial" w:hAnsi="Arial" w:cs="Arial"/>
          <w:b/>
          <w:bCs/>
          <w:color w:val="3366FF"/>
          <w:lang w:eastAsia="ru-RU"/>
        </w:rPr>
      </w:pPr>
      <w:r w:rsidRPr="00080B9C">
        <w:rPr>
          <w:rFonts w:ascii="Arial" w:hAnsi="Arial" w:cs="Arial"/>
          <w:b/>
          <w:bCs/>
          <w:color w:val="3366FF"/>
          <w:lang w:eastAsia="ru-RU"/>
        </w:rPr>
        <w:t>Вопросы</w:t>
      </w:r>
    </w:p>
    <w:p w14:paraId="3C2E1457"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1. Что делать, если через устройство, вживленное моему ребенку, не проходят инфузии?</w:t>
      </w:r>
      <w:r w:rsidRPr="00080B9C">
        <w:rPr>
          <w:rFonts w:ascii="Arial" w:hAnsi="Arial" w:cs="Arial"/>
          <w:color w:val="000000"/>
          <w:sz w:val="18"/>
          <w:szCs w:val="18"/>
          <w:lang w:eastAsia="ru-RU"/>
        </w:rPr>
        <w:br/>
        <w:t xml:space="preserve">Как только Вы поймете, что устройство не работает должным образом, вызывайте врача-специалиста. Проблема может быть не связана с устройством, возможно, имеет место закупорка. </w:t>
      </w:r>
    </w:p>
    <w:p w14:paraId="4ECF1D07"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2. Что делать, если затруднен забор крови?</w:t>
      </w:r>
      <w:r w:rsidRPr="00080B9C">
        <w:rPr>
          <w:rFonts w:ascii="Arial" w:hAnsi="Arial" w:cs="Arial"/>
          <w:color w:val="000000"/>
          <w:sz w:val="18"/>
          <w:szCs w:val="18"/>
          <w:lang w:eastAsia="ru-RU"/>
        </w:rPr>
        <w:br/>
        <w:t xml:space="preserve">Иногда внутривенная часть порта может оказаться напротив клапана в вене. Такое взаиморасположение затрудняет забор крови. Иногда помогает, если пациент подвигает рукой с перекрытым портом, полежит на том боку или нагрузит руку. Одна медсестра сообщила, что ее пациент перед процедурой пил газировку. "Единственным способом забрать у него кровь было дать ему возможность освободиться от газов," - рассказала медсестра. </w:t>
      </w:r>
    </w:p>
    <w:p w14:paraId="7A99840F"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3. Что делать, если кожа над портом выглядит не так, как окружающая кожа?</w:t>
      </w:r>
      <w:r w:rsidRPr="00080B9C">
        <w:rPr>
          <w:rFonts w:ascii="Arial" w:hAnsi="Arial" w:cs="Arial"/>
          <w:color w:val="000000"/>
          <w:sz w:val="18"/>
          <w:szCs w:val="18"/>
          <w:lang w:eastAsia="ru-RU"/>
        </w:rPr>
        <w:br/>
        <w:t xml:space="preserve">Если на участке кожи имеется покраснение и раздражение, необходимо вымыть его теплой водой c мылом. Это может быть реакция на пластырь, используемый во время вливания. Если появляются крапивница или рубцы, вызовите доктора и дайте ребенку димедрол. Если наблюдается припухлость, вздутие или красные полосы, немедленно вызовите врача-специалиста по этому устройству. </w:t>
      </w:r>
    </w:p>
    <w:p w14:paraId="6E6C3094"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4. Как можно обезболить участок, где установлен порт?</w:t>
      </w:r>
      <w:r w:rsidRPr="00080B9C">
        <w:rPr>
          <w:rFonts w:ascii="Arial" w:hAnsi="Arial" w:cs="Arial"/>
          <w:color w:val="000000"/>
          <w:sz w:val="18"/>
          <w:szCs w:val="18"/>
          <w:lang w:eastAsia="ru-RU"/>
        </w:rPr>
        <w:br/>
        <w:t xml:space="preserve">Вы можете заранее воспользоваться анестезирующим кремом в соответствии с рекомендациями по его применению (время начала и длительность его действия) или анестезирующим аэрозолем, который применяется непосредственно перед вводом иглы или в процессе ее ввода. После нескольких месяцев многие дети не нуждаются в анестезии, потому что кожная ткань над портом теряет чувствительность. </w:t>
      </w:r>
    </w:p>
    <w:p w14:paraId="479084CB"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5. Как быстро можно использовать порт после установки?</w:t>
      </w:r>
      <w:r w:rsidRPr="00080B9C">
        <w:rPr>
          <w:rFonts w:ascii="Arial" w:hAnsi="Arial" w:cs="Arial"/>
          <w:color w:val="000000"/>
          <w:sz w:val="18"/>
          <w:szCs w:val="18"/>
          <w:lang w:eastAsia="ru-RU"/>
        </w:rPr>
        <w:br/>
        <w:t xml:space="preserve">Многие врачи разрешают использовать порт на следующий после установки день. Однако для пациентов с Мукополисахаридозом эта операция иногда бывает затруднена из-за более сложного туннелирования внутривенной трубки. У большинства пациентов с Мукополисахаридозом наблюдается воспаление 4-7 дней, поэтому лучше подождать 5-7 дней. </w:t>
      </w:r>
    </w:p>
    <w:p w14:paraId="0E43304C" w14:textId="77777777" w:rsidR="001C1B3E" w:rsidRPr="00080B9C" w:rsidRDefault="001C1B3E" w:rsidP="00080B9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080B9C">
        <w:rPr>
          <w:rFonts w:ascii="Arial" w:hAnsi="Arial" w:cs="Arial"/>
          <w:i/>
          <w:iCs/>
          <w:color w:val="000000"/>
          <w:sz w:val="18"/>
          <w:szCs w:val="18"/>
          <w:lang w:eastAsia="ru-RU"/>
        </w:rPr>
        <w:t>6. Как долго можно использовать Port-A-Cath?</w:t>
      </w:r>
      <w:r w:rsidRPr="00080B9C">
        <w:rPr>
          <w:rFonts w:ascii="Arial" w:hAnsi="Arial" w:cs="Arial"/>
          <w:color w:val="000000"/>
          <w:sz w:val="18"/>
          <w:szCs w:val="18"/>
          <w:lang w:eastAsia="ru-RU"/>
        </w:rPr>
        <w:br/>
        <w:t xml:space="preserve">Большинство врачей утверждает - от двух до шести лет. </w:t>
      </w:r>
    </w:p>
    <w:p w14:paraId="42A09133" w14:textId="77777777" w:rsidR="001C1B3E" w:rsidRDefault="001C1B3E" w:rsidP="00080B9C">
      <w:pPr>
        <w:pStyle w:val="txt"/>
        <w:ind w:right="300"/>
      </w:pPr>
    </w:p>
    <w:p w14:paraId="24EF3735" w14:textId="77777777" w:rsidR="001C1B3E" w:rsidRDefault="001C1B3E" w:rsidP="00080B9C">
      <w:pPr>
        <w:pStyle w:val="1"/>
        <w:spacing w:line="312" w:lineRule="auto"/>
        <w:ind w:right="150"/>
        <w:jc w:val="both"/>
      </w:pPr>
    </w:p>
    <w:p w14:paraId="0825B264" w14:textId="77777777" w:rsidR="001C1B3E" w:rsidRDefault="001C1B3E" w:rsidP="00080B9C">
      <w:pPr>
        <w:pStyle w:val="1"/>
        <w:spacing w:line="312" w:lineRule="auto"/>
        <w:ind w:right="150"/>
        <w:jc w:val="both"/>
      </w:pPr>
    </w:p>
    <w:p w14:paraId="29395A68" w14:textId="77777777" w:rsidR="001C1B3E" w:rsidRDefault="001C1B3E" w:rsidP="00080B9C">
      <w:pPr>
        <w:pStyle w:val="1"/>
        <w:spacing w:line="312" w:lineRule="auto"/>
        <w:ind w:right="150"/>
        <w:jc w:val="both"/>
      </w:pPr>
      <w:r>
        <w:t>Мелатонин</w:t>
      </w:r>
    </w:p>
    <w:p w14:paraId="184E047A" w14:textId="77777777" w:rsidR="001C1B3E" w:rsidRDefault="001C1B3E" w:rsidP="00080B9C">
      <w:pPr>
        <w:pStyle w:val="txt"/>
        <w:ind w:right="300"/>
      </w:pPr>
      <w:r>
        <w:t xml:space="preserve">Мелатонин успешно использовался для улучшения сна пациентов с Мукополисахаридозом. Это гормон, вырабатываемый пинеальной железой. Выработка мелатонина блокируется на свету, он вырабатывается только в темноте. Максимальное количество мелатонина вырабатывается у детей, с </w:t>
      </w:r>
      <w:r>
        <w:lastRenderedPageBreak/>
        <w:t xml:space="preserve">годами его выработка снижается. Мелатонин используется для предупреждения бессонницы и устранения нарушения суточного ритма организма. </w:t>
      </w:r>
    </w:p>
    <w:p w14:paraId="040E74BF" w14:textId="77777777" w:rsidR="001C1B3E" w:rsidRDefault="001C1B3E" w:rsidP="00080B9C">
      <w:pPr>
        <w:pStyle w:val="txt"/>
        <w:ind w:right="300"/>
      </w:pPr>
      <w:r>
        <w:t xml:space="preserve">Дети с Мукополисахаридозом могут испытывать трудности при засыпании, во время сна они часто пробуждаются. При приеме мелатонина у них увеличивались интервалы сна, однако важно знать, что мелатонин не управляет нормальным сном. </w:t>
      </w:r>
    </w:p>
    <w:p w14:paraId="39A16E3F" w14:textId="77777777" w:rsidR="001C1B3E" w:rsidRDefault="001C1B3E" w:rsidP="00080B9C">
      <w:pPr>
        <w:pStyle w:val="txt"/>
        <w:ind w:right="300"/>
      </w:pPr>
      <w:r>
        <w:t xml:space="preserve">В неделю до начала приема мелатонина заведите дневник и отмечайте в нем время засыпания ребенка, продолжительность сна и периоды пробуждения. При приеме мелатонина постоянно оценивайте улучшение сна ребенка. </w:t>
      </w:r>
    </w:p>
    <w:p w14:paraId="010F3CD5" w14:textId="77777777" w:rsidR="001C1B3E" w:rsidRDefault="001C1B3E" w:rsidP="00080B9C">
      <w:pPr>
        <w:pStyle w:val="txt"/>
        <w:ind w:right="300"/>
      </w:pPr>
      <w:r>
        <w:t xml:space="preserve">Мелатонин доступен в форме обычных и подъязычных таблеток, капсул и сиропа. Рекомендуемая доза мелатонина - 1-10 mg, начинать надо с минимальной дозы. Для достижения максимального эффекта давайте мелатонин каждый вечер в одно и то же время. Не зажигайте в спальне свет, сохраняйте комнату темной, настолько это возможно. </w:t>
      </w:r>
    </w:p>
    <w:p w14:paraId="409D77F8" w14:textId="77777777" w:rsidR="001C1B3E" w:rsidRDefault="001C1B3E" w:rsidP="00080B9C">
      <w:pPr>
        <w:pStyle w:val="txt"/>
        <w:ind w:right="300"/>
      </w:pPr>
      <w:r>
        <w:t xml:space="preserve">Можно делать перерывы в приеме мелатонина, если достигнуто улучшение. Большинство исследований мелатонина, не сообщает о каких бы то ни было неблагоприятных эффектах. Изучение охватывало слепых и умственно отсталых детей, детей с боязнью школы и детей с многократными нарушениями развития. В статье, опубликованной в 1998 году </w:t>
      </w:r>
      <w:r>
        <w:rPr>
          <w:i/>
          <w:iCs/>
        </w:rPr>
        <w:t>(Sheldon, Stephen, "Proconvulsant effects of oral melatonin in neurologically disabled children", Lancet 1998; 351; 1254)</w:t>
      </w:r>
      <w:r>
        <w:t xml:space="preserve"> сообщается о шести детях с многократными неврологическими нарушениями с частыми приступами и с хроническим нарушением сна. Лечение мелатонином 5мг увеличило продолжительность и непрерывность сна, хотя у четырех детей участились приступы. Частота приступов снизилась до наблюдаемого ранее уровня после окончания принятия мелатонина. </w:t>
      </w:r>
    </w:p>
    <w:p w14:paraId="74102E99" w14:textId="77777777" w:rsidR="001C1B3E" w:rsidRDefault="001C1B3E" w:rsidP="00080B9C">
      <w:pPr>
        <w:pStyle w:val="txt"/>
        <w:ind w:right="300"/>
      </w:pPr>
      <w:r>
        <w:t xml:space="preserve">Мелатонин считается безопасным препаратом, многие выпускают препараты на его основе. Однако рекомендуется принимать препарат известного производителя. Более того, если один препарат неэффективен после 1-2 принятия, имеет смысл попробовать препарат другого изготовителя, так как рецептура может быть различна. </w:t>
      </w:r>
    </w:p>
    <w:p w14:paraId="2BD89028" w14:textId="77777777" w:rsidR="001C1B3E" w:rsidRDefault="001C1B3E" w:rsidP="00080B9C">
      <w:pPr>
        <w:pStyle w:val="txt"/>
        <w:ind w:right="300"/>
      </w:pPr>
      <w:r>
        <w:rPr>
          <w:i/>
          <w:iCs/>
        </w:rPr>
        <w:t xml:space="preserve">Приведенная выше статья взята из буклета "Melatonin", опубликованного на сайте </w:t>
      </w:r>
      <w:hyperlink r:id="rId17" w:history="1">
        <w:r>
          <w:rPr>
            <w:rStyle w:val="a3"/>
            <w:rFonts w:cs="Arial"/>
            <w:i/>
            <w:iCs/>
          </w:rPr>
          <w:t>www.mpssociety.org</w:t>
        </w:r>
      </w:hyperlink>
      <w:r>
        <w:rPr>
          <w:i/>
          <w:iCs/>
        </w:rPr>
        <w:t xml:space="preserve"> (авторы - доктора </w:t>
      </w:r>
      <w:r>
        <w:rPr>
          <w:b/>
          <w:bCs/>
        </w:rPr>
        <w:t>Barbara Wedehase</w:t>
      </w:r>
      <w:r>
        <w:rPr>
          <w:i/>
          <w:iCs/>
        </w:rPr>
        <w:t xml:space="preserve"> и </w:t>
      </w:r>
      <w:r>
        <w:rPr>
          <w:b/>
          <w:bCs/>
        </w:rPr>
        <w:t>Joseph Muenzer</w:t>
      </w:r>
      <w:r>
        <w:rPr>
          <w:i/>
          <w:iCs/>
        </w:rPr>
        <w:t xml:space="preserve">). Ниже приведено отечественное описание мелатонина. </w:t>
      </w:r>
    </w:p>
    <w:p w14:paraId="2E1F09A7" w14:textId="77777777" w:rsidR="001C1B3E" w:rsidRDefault="001C1B3E" w:rsidP="00080B9C">
      <w:pPr>
        <w:pStyle w:val="2"/>
        <w:spacing w:line="312" w:lineRule="auto"/>
        <w:ind w:right="300"/>
        <w:jc w:val="both"/>
      </w:pPr>
      <w:r>
        <w:t>Описание действующего вещества</w:t>
      </w:r>
    </w:p>
    <w:p w14:paraId="77C20B34" w14:textId="77777777" w:rsidR="001C1B3E" w:rsidRDefault="001C1B3E" w:rsidP="00080B9C">
      <w:pPr>
        <w:pStyle w:val="txt"/>
        <w:ind w:right="300"/>
      </w:pPr>
      <w:r>
        <w:rPr>
          <w:b/>
          <w:bCs/>
        </w:rPr>
        <w:t>Химическое название:</w:t>
      </w:r>
      <w:r>
        <w:t xml:space="preserve"> N-[2-(5-Метокси-1H-индол-3-ил)этил]ацетамид </w:t>
      </w:r>
    </w:p>
    <w:p w14:paraId="6A34CB4A" w14:textId="77777777" w:rsidR="001C1B3E" w:rsidRDefault="001C1B3E" w:rsidP="00080B9C">
      <w:pPr>
        <w:pStyle w:val="txt"/>
        <w:ind w:right="300"/>
      </w:pPr>
      <w:r>
        <w:rPr>
          <w:b/>
          <w:bCs/>
        </w:rPr>
        <w:t>Фармакологические группы:</w:t>
      </w:r>
      <w:r>
        <w:t xml:space="preserve"> Общетонизирующие средства и адаптогены. Снотворные средства </w:t>
      </w:r>
    </w:p>
    <w:p w14:paraId="0667CA66" w14:textId="77777777" w:rsidR="001C1B3E" w:rsidRDefault="001C1B3E" w:rsidP="00080B9C">
      <w:pPr>
        <w:pStyle w:val="txt"/>
        <w:ind w:right="300"/>
      </w:pPr>
      <w:r>
        <w:rPr>
          <w:b/>
          <w:bCs/>
        </w:rPr>
        <w:t>Нозологическая классификация (МКБ-10):</w:t>
      </w:r>
      <w:r>
        <w:t xml:space="preserve"> F51.0 Бессонница неорганической этиологии. G47.0 Нарушения засыпания и поддержания сна [бессонница]. R53 Недомогание и утомляемость. R63.0 Анорексия. Z73.6 Ограничения деятельности, вызванные снижением трудоспособности. </w:t>
      </w:r>
    </w:p>
    <w:p w14:paraId="56CC6FD6" w14:textId="77777777" w:rsidR="001C1B3E" w:rsidRDefault="001C1B3E" w:rsidP="00080B9C">
      <w:pPr>
        <w:pStyle w:val="txt"/>
        <w:ind w:right="300"/>
      </w:pPr>
      <w:r>
        <w:rPr>
          <w:b/>
          <w:bCs/>
        </w:rPr>
        <w:t>Брутто-формула:</w:t>
      </w:r>
      <w:r>
        <w:t xml:space="preserve"> C13H16N2O2 </w:t>
      </w:r>
    </w:p>
    <w:p w14:paraId="7BEB5B33" w14:textId="77777777" w:rsidR="001C1B3E" w:rsidRDefault="001C1B3E" w:rsidP="00080B9C">
      <w:pPr>
        <w:pStyle w:val="txt"/>
        <w:ind w:right="300"/>
      </w:pPr>
      <w:r>
        <w:rPr>
          <w:b/>
          <w:bCs/>
        </w:rPr>
        <w:t>Код CAS:</w:t>
      </w:r>
      <w:r>
        <w:t xml:space="preserve"> 75-31-4 </w:t>
      </w:r>
    </w:p>
    <w:p w14:paraId="0F16BA67" w14:textId="77777777" w:rsidR="001C1B3E" w:rsidRDefault="001C1B3E" w:rsidP="00080B9C">
      <w:pPr>
        <w:pStyle w:val="txt"/>
        <w:ind w:right="300"/>
      </w:pPr>
      <w:r>
        <w:rPr>
          <w:b/>
          <w:bCs/>
        </w:rPr>
        <w:t>Характеристика:</w:t>
      </w:r>
      <w:r>
        <w:t xml:space="preserve"> Синтетический аналог гормона шишковидной железы (эпифиза). </w:t>
      </w:r>
    </w:p>
    <w:p w14:paraId="75F9B318" w14:textId="77777777" w:rsidR="001C1B3E" w:rsidRDefault="001C1B3E" w:rsidP="00080B9C">
      <w:pPr>
        <w:pStyle w:val="txt"/>
        <w:ind w:right="300"/>
      </w:pPr>
      <w:r>
        <w:rPr>
          <w:b/>
          <w:bCs/>
        </w:rPr>
        <w:t>Фармакология:</w:t>
      </w:r>
      <w:r>
        <w:t xml:space="preserve"> Фармакологическое действие - адаптогенное, снотворное, антиоксидантное. </w:t>
      </w:r>
    </w:p>
    <w:p w14:paraId="075889F9" w14:textId="77777777" w:rsidR="001C1B3E" w:rsidRDefault="001C1B3E" w:rsidP="00080B9C">
      <w:pPr>
        <w:pStyle w:val="txt"/>
        <w:ind w:right="300"/>
      </w:pPr>
      <w:r>
        <w:lastRenderedPageBreak/>
        <w:t xml:space="preserve">Тормозит секрецию гонадотропинов, в меньшей степени — других гормонов аденогипофиза — кортикотропина, тиреотропина, соматотропина. Нормализует циркадные ритмы. Увеличивает концентрацию ГАМК в ЦНС и серотонина в среднем мозге и гипоталамусе, изменяет активность пиридоксалькиназы, участвующей в синтезе ГАМК, дофамина и серотонина. Регулирует цикл сон — бодрствование, суточные изменения локомоторной активности и температуры тела, положительно влияет на интеллектуально-мнестические функции мозга, эмоционально-личностную сферу. Способствует организации биологического ритма и нормализации ночного сна. Улучшает качество сна, снижает частоту приступов головных болей, головокружений, повышает настроение. Ускоряет засыпание, уменьшает число ночных пробуждений, улучшает самочувствие после утреннего пробуждения, не вызывает ощущения вялости, разбитости и усталости при пробуждении. Делает сновидения более яркими и эмоционально насыщенными. Адаптирует организм к быстрой смене часовых поясов, снижает стрессовые реакции, регулирует нейроэндокринные функции. Имеет иммуностимулирующие и антиоксидантные свойства, предупреждает развитие атеросклероза и новообразований. Наиболее выраженное действие оказывает при длительных выраженных нарушениях сна. </w:t>
      </w:r>
    </w:p>
    <w:p w14:paraId="6AB1B872" w14:textId="77777777" w:rsidR="001C1B3E" w:rsidRDefault="001C1B3E" w:rsidP="00080B9C">
      <w:pPr>
        <w:pStyle w:val="txt"/>
        <w:ind w:right="300"/>
      </w:pPr>
      <w:r>
        <w:t xml:space="preserve">При приеме внутрь быстро и полностью абсорбируется, легко проходит гистогематические барьеры, включая ГЭБ. Имеет короткий Т1/2, быстро выводится из организма. </w:t>
      </w:r>
    </w:p>
    <w:p w14:paraId="3EFDE6F3" w14:textId="77777777" w:rsidR="001C1B3E" w:rsidRDefault="001C1B3E" w:rsidP="00080B9C">
      <w:pPr>
        <w:pStyle w:val="txt"/>
        <w:ind w:right="300"/>
      </w:pPr>
      <w:r>
        <w:rPr>
          <w:b/>
          <w:bCs/>
        </w:rPr>
        <w:t>Применение:</w:t>
      </w:r>
      <w:r>
        <w:t xml:space="preserve"> Бессонница, утомляемость, депрессивный синдром, десинхроноз. </w:t>
      </w:r>
    </w:p>
    <w:p w14:paraId="2D91C395" w14:textId="77777777" w:rsidR="001C1B3E" w:rsidRDefault="001C1B3E" w:rsidP="00080B9C">
      <w:pPr>
        <w:pStyle w:val="txt"/>
        <w:ind w:right="300"/>
      </w:pPr>
      <w:r>
        <w:rPr>
          <w:b/>
          <w:bCs/>
        </w:rPr>
        <w:t>Противопоказания:</w:t>
      </w:r>
      <w:r>
        <w:t xml:space="preserve"> Гиперчувствительность, хроническая почечная недостаточность, аллергические, аутоиммунные заболевания, лимфогранулематоз, лейкоз, лимфома, миелома, эпилепсия, сахарный диабет, беременность, кормление грудью. </w:t>
      </w:r>
    </w:p>
    <w:p w14:paraId="4C08F3A9" w14:textId="77777777" w:rsidR="001C1B3E" w:rsidRDefault="001C1B3E" w:rsidP="00080B9C">
      <w:pPr>
        <w:pStyle w:val="txt"/>
        <w:ind w:right="300"/>
      </w:pPr>
      <w:r>
        <w:rPr>
          <w:b/>
          <w:bCs/>
        </w:rPr>
        <w:t>Применение при беременности и кормлении грудью:</w:t>
      </w:r>
      <w:r>
        <w:t xml:space="preserve"> Противопоказано при беременности. На период лечения следует прекратить грудное вскармливание. </w:t>
      </w:r>
    </w:p>
    <w:p w14:paraId="0E786DA5" w14:textId="77777777" w:rsidR="001C1B3E" w:rsidRDefault="001C1B3E" w:rsidP="00080B9C">
      <w:pPr>
        <w:pStyle w:val="txt"/>
        <w:ind w:right="300"/>
      </w:pPr>
      <w:r>
        <w:rPr>
          <w:b/>
          <w:bCs/>
        </w:rPr>
        <w:t>Побочные действия:</w:t>
      </w:r>
      <w:r>
        <w:t xml:space="preserve"> Головная боль, тошнота, рвота, диарея, аллергические реакции. </w:t>
      </w:r>
    </w:p>
    <w:p w14:paraId="3D12FEDA" w14:textId="77777777" w:rsidR="001C1B3E" w:rsidRDefault="001C1B3E" w:rsidP="00080B9C">
      <w:pPr>
        <w:pStyle w:val="txt"/>
        <w:ind w:right="300"/>
      </w:pPr>
      <w:r>
        <w:rPr>
          <w:b/>
          <w:bCs/>
        </w:rPr>
        <w:t>Взаимодействие:</w:t>
      </w:r>
      <w:r>
        <w:t xml:space="preserve"> Усиливает эффект (взаимно) препаратов, угнетающих ЦНС и бета-адреноблокаторов. Несовместим с ингибиторами МАО, глюкокортикоидами, циклоспорином. </w:t>
      </w:r>
    </w:p>
    <w:p w14:paraId="1CC7B59B" w14:textId="77777777" w:rsidR="001C1B3E" w:rsidRDefault="001C1B3E" w:rsidP="00080B9C">
      <w:pPr>
        <w:pStyle w:val="txt"/>
        <w:ind w:right="300"/>
      </w:pPr>
      <w:r>
        <w:rPr>
          <w:b/>
          <w:bCs/>
        </w:rPr>
        <w:t>Способ применения и дозы:</w:t>
      </w:r>
      <w:r>
        <w:t xml:space="preserve"> Внутрь, по 1–5 мг 1 раз в сутки за 1 ч до сна. </w:t>
      </w:r>
    </w:p>
    <w:p w14:paraId="348ECEEE" w14:textId="77777777" w:rsidR="001C1B3E" w:rsidRDefault="001C1B3E" w:rsidP="00080B9C">
      <w:pPr>
        <w:pStyle w:val="txt"/>
        <w:ind w:right="300"/>
      </w:pPr>
      <w:r>
        <w:rPr>
          <w:b/>
          <w:bCs/>
        </w:rPr>
        <w:t>Меры предосторожности:</w:t>
      </w:r>
      <w:r>
        <w:t xml:space="preserve"> Не рекомендуется одновременный прием с НПВС (ацетилсалициловой кислотой, ибупрофеном), со средствами, угнетающими ЦНС и бета-адреноблокаторами. Не следует применять во время работы водителям транспортных средств и людям, профессия которых связана с повышенной концентрацией внимания. Необходимо проинформировать женщин, желающих забеременеть, о наличии у препарата слабого контрацептивного действия. </w:t>
      </w:r>
    </w:p>
    <w:p w14:paraId="65A54F35" w14:textId="77777777" w:rsidR="001C1B3E" w:rsidRDefault="001C1B3E" w:rsidP="00080B9C">
      <w:pPr>
        <w:pStyle w:val="txt"/>
        <w:ind w:right="300"/>
      </w:pPr>
      <w:r>
        <w:rPr>
          <w:b/>
          <w:bCs/>
        </w:rPr>
        <w:t>Особые указания:</w:t>
      </w:r>
      <w:r>
        <w:t xml:space="preserve"> Следует избегать яркого освещения во время лечения. </w:t>
      </w:r>
    </w:p>
    <w:p w14:paraId="11DCA0CA" w14:textId="77777777" w:rsidR="001C1B3E" w:rsidRDefault="001C1B3E" w:rsidP="00080B9C">
      <w:pPr>
        <w:pStyle w:val="ctxt"/>
        <w:ind w:right="300"/>
      </w:pPr>
      <w:r>
        <w:t xml:space="preserve">Данное действующее вещество входит в </w:t>
      </w:r>
      <w:r>
        <w:rPr>
          <w:b/>
          <w:bCs/>
          <w:i/>
          <w:iCs/>
        </w:rPr>
        <w:t>«Перечень лекарственных средств для федерального льготного отпуска»</w:t>
      </w:r>
      <w:r>
        <w:t xml:space="preserve">. </w:t>
      </w:r>
    </w:p>
    <w:p w14:paraId="58111483" w14:textId="77777777" w:rsidR="001C1B3E" w:rsidRDefault="001C1B3E" w:rsidP="00080B9C">
      <w:pPr>
        <w:pStyle w:val="txt"/>
        <w:ind w:right="300"/>
      </w:pPr>
      <w:r>
        <w:rPr>
          <w:b/>
          <w:bCs/>
        </w:rPr>
        <w:t>Торговые названия препаратов на основе мелатонина:</w:t>
      </w:r>
      <w:r>
        <w:t xml:space="preserve"> Мелаксен (Melaxen), Мелатон (Melaton), Юкалин (Eucalin). </w:t>
      </w:r>
    </w:p>
    <w:p w14:paraId="224CC919" w14:textId="77777777" w:rsidR="001C1B3E" w:rsidRDefault="001C1B3E" w:rsidP="00080B9C">
      <w:pPr>
        <w:pStyle w:val="1"/>
        <w:spacing w:line="312" w:lineRule="auto"/>
        <w:ind w:right="150"/>
        <w:jc w:val="both"/>
      </w:pPr>
      <w:r>
        <w:t>Лечение синдрома обструктивного апноэ сна</w:t>
      </w:r>
    </w:p>
    <w:p w14:paraId="76CB7FF2" w14:textId="77777777" w:rsidR="001C1B3E" w:rsidRDefault="001C1B3E" w:rsidP="00080B9C">
      <w:pPr>
        <w:pStyle w:val="txt"/>
        <w:ind w:right="300"/>
      </w:pPr>
      <w:r>
        <w:t xml:space="preserve">Затрудненное дыхание во сне часто наблюдается у пациентов, страдающих той или иной формой мукополисахаридоза. Отличительными особенностями всех мукополисахаридозов является короткая шея, во многих случаях дыхательные пути могут быть необычно узкими. Кроме того, за счет отложения </w:t>
      </w:r>
      <w:r>
        <w:lastRenderedPageBreak/>
        <w:t xml:space="preserve">мукополисахаридов миндалины и аденоиды могут стать увеличенными и блокировать дыхательные пути. Комбинация этих особенностей часто приводит к апноэ - временному прерыванию дыхания во время сна из-за блокировки дыхательных путей. Причиной апноэ является расслабление мускулов дыхательных путей. Эффективным способом борьбы с апноэ является проведение </w:t>
      </w:r>
      <w:r>
        <w:rPr>
          <w:b/>
          <w:bCs/>
        </w:rPr>
        <w:t>CPAP-</w:t>
      </w:r>
      <w:r>
        <w:t xml:space="preserve"> или </w:t>
      </w:r>
      <w:r>
        <w:rPr>
          <w:b/>
          <w:bCs/>
        </w:rPr>
        <w:t>BiPAP-терапии</w:t>
      </w:r>
      <w:r>
        <w:t>. (</w:t>
      </w:r>
      <w:r>
        <w:rPr>
          <w:b/>
          <w:bCs/>
        </w:rPr>
        <w:t>CPAP</w:t>
      </w:r>
      <w:r>
        <w:t xml:space="preserve"> - сокращение от </w:t>
      </w:r>
      <w:r>
        <w:rPr>
          <w:i/>
          <w:iCs/>
        </w:rPr>
        <w:t>continuous positive airway pressure - постоянное положительное давление в дыхательных путях</w:t>
      </w:r>
      <w:r>
        <w:t xml:space="preserve">. </w:t>
      </w:r>
      <w:r>
        <w:rPr>
          <w:b/>
          <w:bCs/>
        </w:rPr>
        <w:t>BiPAP</w:t>
      </w:r>
      <w:r>
        <w:t xml:space="preserve"> - сокращение от </w:t>
      </w:r>
      <w:r>
        <w:rPr>
          <w:i/>
          <w:iCs/>
        </w:rPr>
        <w:t>bi-level positive airway pressure - двухуровневое положительное давление в дыхательных путях</w:t>
      </w:r>
      <w:r>
        <w:t xml:space="preserve">.) </w:t>
      </w:r>
    </w:p>
    <w:p w14:paraId="77F86C22" w14:textId="77777777" w:rsidR="001C1B3E" w:rsidRDefault="00D56265" w:rsidP="00080B9C">
      <w:pPr>
        <w:pStyle w:val="txt"/>
        <w:ind w:right="300"/>
      </w:pPr>
      <w:r>
        <w:rPr>
          <w:noProof/>
        </w:rPr>
        <w:drawing>
          <wp:anchor distT="0" distB="0" distL="0" distR="0" simplePos="0" relativeHeight="251656704" behindDoc="0" locked="0" layoutInCell="1" allowOverlap="0" wp14:anchorId="649140EF" wp14:editId="3374F741">
            <wp:simplePos x="0" y="0"/>
            <wp:positionH relativeFrom="column">
              <wp:align>right</wp:align>
            </wp:positionH>
            <wp:positionV relativeFrom="line">
              <wp:posOffset>0</wp:posOffset>
            </wp:positionV>
            <wp:extent cx="2419350" cy="3048000"/>
            <wp:effectExtent l="19050" t="0" r="0" b="0"/>
            <wp:wrapSquare wrapText="bothSides"/>
            <wp:docPr id="11" name="Рисунок 3" descr="http://mps-russia.org/images/cp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mps-russia.org/images/cpap1.jpg"/>
                    <pic:cNvPicPr>
                      <a:picLocks noChangeAspect="1" noChangeArrowheads="1"/>
                    </pic:cNvPicPr>
                  </pic:nvPicPr>
                  <pic:blipFill>
                    <a:blip r:embed="rId18"/>
                    <a:srcRect/>
                    <a:stretch>
                      <a:fillRect/>
                    </a:stretch>
                  </pic:blipFill>
                  <pic:spPr bwMode="auto">
                    <a:xfrm>
                      <a:off x="0" y="0"/>
                      <a:ext cx="2419350" cy="3048000"/>
                    </a:xfrm>
                    <a:prstGeom prst="rect">
                      <a:avLst/>
                    </a:prstGeom>
                    <a:noFill/>
                  </pic:spPr>
                </pic:pic>
              </a:graphicData>
            </a:graphic>
          </wp:anchor>
        </w:drawing>
      </w:r>
      <w:r w:rsidR="001C1B3E">
        <w:t xml:space="preserve">Обе терапии неагрессивны и не требуют хирургического вмешательства. Для проведения терапии требуется, чтобы на время сна пациент надел специальную маску с мундштуком, обеспечивающие положительное давление в дыхательных путях, которое будет удерживать их открытыми. Хотя CPAP- и BiPAP-терапии очень похожи, между ними есть небольшие различия. BiPAP отличается от CPAP тем, что уровень давления во время выдоха может регулироваться независимо от уровня давления во время вдоха. Хотя CPAP- и BiPAP-терапия являются очень эффективным лечением апноэ, они не могут устранить причину апноэ. </w:t>
      </w:r>
    </w:p>
    <w:p w14:paraId="1059530F" w14:textId="77777777" w:rsidR="001C1B3E" w:rsidRDefault="001C1B3E" w:rsidP="00080B9C">
      <w:pPr>
        <w:pStyle w:val="txt"/>
        <w:ind w:right="300"/>
      </w:pPr>
      <w:r>
        <w:t xml:space="preserve">CPAP-оборудование, как и BiPAP-оборудование, состоит из центрального нагнетательного блока, создающего необходимое давление, и подключаемой к нему маски. Маска надежно размещается на носу пациента. Небольшое положительное давление воздуха увеличивает количество вдыхаемого воздуха. Маска не дышит вместо пациента. Поток воздуха при вдохе создает достаточное давление, чтобы удерживать дыхательные пути открытыми. Другим методом может быть размещение трубки в носу с целью создания необходимого легкого избыточного давления в дыхательных путях. </w:t>
      </w:r>
    </w:p>
    <w:p w14:paraId="4DD41FEB" w14:textId="77777777" w:rsidR="001C1B3E" w:rsidRDefault="00D56265" w:rsidP="00080B9C">
      <w:pPr>
        <w:pStyle w:val="txt"/>
        <w:ind w:right="300"/>
      </w:pPr>
      <w:r>
        <w:rPr>
          <w:noProof/>
        </w:rPr>
        <w:drawing>
          <wp:anchor distT="0" distB="0" distL="0" distR="0" simplePos="0" relativeHeight="251657728" behindDoc="0" locked="0" layoutInCell="1" allowOverlap="0" wp14:anchorId="293E37B4" wp14:editId="52EBCBFB">
            <wp:simplePos x="0" y="0"/>
            <wp:positionH relativeFrom="column">
              <wp:align>left</wp:align>
            </wp:positionH>
            <wp:positionV relativeFrom="line">
              <wp:posOffset>0</wp:posOffset>
            </wp:positionV>
            <wp:extent cx="2286000" cy="2000250"/>
            <wp:effectExtent l="19050" t="0" r="0" b="0"/>
            <wp:wrapSquare wrapText="bothSides"/>
            <wp:docPr id="10" name="Рисунок 4" descr="http://mps-russia.org/images/cpa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mps-russia.org/images/cpap2.jpg"/>
                    <pic:cNvPicPr>
                      <a:picLocks noChangeAspect="1" noChangeArrowheads="1"/>
                    </pic:cNvPicPr>
                  </pic:nvPicPr>
                  <pic:blipFill>
                    <a:blip r:embed="rId19"/>
                    <a:srcRect/>
                    <a:stretch>
                      <a:fillRect/>
                    </a:stretch>
                  </pic:blipFill>
                  <pic:spPr bwMode="auto">
                    <a:xfrm>
                      <a:off x="0" y="0"/>
                      <a:ext cx="2286000" cy="2000250"/>
                    </a:xfrm>
                    <a:prstGeom prst="rect">
                      <a:avLst/>
                    </a:prstGeom>
                    <a:noFill/>
                  </pic:spPr>
                </pic:pic>
              </a:graphicData>
            </a:graphic>
          </wp:anchor>
        </w:drawing>
      </w:r>
      <w:r w:rsidR="001C1B3E">
        <w:t xml:space="preserve">Иногда CPAP может увеличивать работу, связанную с дыханием. В этом случае может помочь BiPAP-терапия. Bi- означает, что с каждым вдохом и выдохом пациента будет меняться давление. Оно повышается при вдохе и снижается при выдохе, облегчая дыхание. Если по тем или иным причинам пациент задерживает дыхание, BiPAP-оборудование может автоматически переходить в режим принудительной вентиляции легких. </w:t>
      </w:r>
    </w:p>
    <w:p w14:paraId="5DD9606C" w14:textId="77777777" w:rsidR="001C1B3E" w:rsidRDefault="001C1B3E" w:rsidP="00080B9C">
      <w:pPr>
        <w:pStyle w:val="txt"/>
        <w:ind w:right="300"/>
      </w:pPr>
      <w:r>
        <w:t xml:space="preserve">Главное препятствие, которое большинство людей должно преодолеть, - это привыкание ко сну при ношении маски и мундштука. Приблизительно 20% пациентов так и не могут привыкнуть к маске, некоторые испытывают приступ клаустрофобии, некоторые находят трудным пользоваться прибором во время путешествий. </w:t>
      </w:r>
    </w:p>
    <w:p w14:paraId="7754F835" w14:textId="77777777" w:rsidR="001C1B3E" w:rsidRDefault="001C1B3E" w:rsidP="00080B9C">
      <w:pPr>
        <w:pStyle w:val="txt"/>
        <w:ind w:right="300"/>
      </w:pPr>
      <w:r>
        <w:t xml:space="preserve">При пользовании аппаратами CPAP- или BiPAP-терапии могут возникнуть некоторые осложнения, например, увеличение слизи в носовых проходах. Пациенты могут испытывать дискомфорт, если рабочее давление завышено. </w:t>
      </w:r>
    </w:p>
    <w:p w14:paraId="11C2F574" w14:textId="77777777" w:rsidR="001C1B3E" w:rsidRDefault="001C1B3E" w:rsidP="00080B9C">
      <w:pPr>
        <w:pStyle w:val="txt"/>
        <w:ind w:right="300"/>
      </w:pPr>
      <w:r>
        <w:t xml:space="preserve">Определить, страдает ли пациент апноэ и требуется ли ему CPAP- или BiPAP-терапия, может только врач только после изучения сна пациента. Во время сна пациента врачом должны фиксироваться приступы апноэ или уменьшение уровня кислорода. В любом случае перед рассмотрением любой терапии проконсультируйтесь с вашим неврологом и пульмонологом. Для проведения такого </w:t>
      </w:r>
      <w:r>
        <w:lastRenderedPageBreak/>
        <w:t>обследования необходимо обратиться к Вашему доктору, который даст направление на полисонмографию.</w:t>
      </w:r>
    </w:p>
    <w:p w14:paraId="7F4F21B4" w14:textId="77777777" w:rsidR="001C1B3E" w:rsidRDefault="001C1B3E" w:rsidP="00080B9C">
      <w:pPr>
        <w:pStyle w:val="txt"/>
        <w:ind w:right="300"/>
      </w:pPr>
      <w:r>
        <w:t xml:space="preserve"> </w:t>
      </w:r>
    </w:p>
    <w:tbl>
      <w:tblPr>
        <w:tblW w:w="9000" w:type="dxa"/>
        <w:tblCellSpacing w:w="0" w:type="dxa"/>
        <w:tblCellMar>
          <w:left w:w="0" w:type="dxa"/>
          <w:right w:w="0" w:type="dxa"/>
        </w:tblCellMar>
        <w:tblLook w:val="00A0" w:firstRow="1" w:lastRow="0" w:firstColumn="1" w:lastColumn="0" w:noHBand="0" w:noVBand="0"/>
      </w:tblPr>
      <w:tblGrid>
        <w:gridCol w:w="9000"/>
      </w:tblGrid>
      <w:tr w:rsidR="001C1B3E" w:rsidRPr="0037016A" w14:paraId="53830ECA" w14:textId="77777777" w:rsidTr="00C537E7">
        <w:trPr>
          <w:tblCellSpacing w:w="0" w:type="dxa"/>
        </w:trPr>
        <w:tc>
          <w:tcPr>
            <w:tcW w:w="9000" w:type="dxa"/>
            <w:shd w:val="clear" w:color="auto" w:fill="FFFFFF"/>
          </w:tcPr>
          <w:p w14:paraId="19CCE9EF" w14:textId="77777777" w:rsidR="001C1B3E" w:rsidRPr="00C26EE1" w:rsidRDefault="001C1B3E" w:rsidP="00DF3ACC">
            <w:pPr>
              <w:pStyle w:val="1"/>
              <w:spacing w:line="312" w:lineRule="auto"/>
              <w:ind w:right="150"/>
              <w:jc w:val="both"/>
            </w:pPr>
            <w:r w:rsidRPr="00C26EE1">
              <w:t>Трахеостомия</w:t>
            </w:r>
          </w:p>
          <w:p w14:paraId="65372CE5"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Одними из типичных физических проявлений </w:t>
            </w:r>
            <w:r>
              <w:rPr>
                <w:rFonts w:ascii="Arial" w:hAnsi="Arial" w:cs="Arial"/>
                <w:color w:val="000000"/>
                <w:sz w:val="18"/>
                <w:szCs w:val="18"/>
                <w:lang w:eastAsia="ru-RU"/>
              </w:rPr>
              <w:t>Мукополисахаридоза</w:t>
            </w:r>
            <w:r w:rsidRPr="00C26EE1">
              <w:rPr>
                <w:rFonts w:ascii="Arial" w:hAnsi="Arial" w:cs="Arial"/>
                <w:color w:val="000000"/>
                <w:sz w:val="18"/>
                <w:szCs w:val="18"/>
                <w:lang w:eastAsia="ru-RU"/>
              </w:rPr>
              <w:t xml:space="preserve"> является короткая шея и необычно узкие дыхательные пути. Кроме того, из-за накопления мукополисахаридов миндалины и аденоиды могут стать увеличенными и блокировать дыхательные пути. Эти факторы могут и приводить к затрудненному дыханию во сне или во время бодрствования, не давая возможности вдыхать необходимое количество кислорода. Временное прерывание дыхания во сне, вызванное блокировкой дыхательных путей из-за расслабления мышц, или апноэ, - типичная проблема дыхательных путей у больных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xml:space="preserve">. Приток воздуха в легкие может быть улучшен при использовании процедуры трахеостомии. </w:t>
            </w:r>
          </w:p>
          <w:p w14:paraId="10C23A71"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b/>
                <w:bCs/>
                <w:color w:val="000000"/>
                <w:sz w:val="18"/>
                <w:szCs w:val="18"/>
                <w:lang w:eastAsia="ru-RU"/>
              </w:rPr>
              <w:t>Трахеостомия</w:t>
            </w:r>
            <w:r w:rsidRPr="00C26EE1">
              <w:rPr>
                <w:rFonts w:ascii="Arial" w:hAnsi="Arial" w:cs="Arial"/>
                <w:color w:val="000000"/>
                <w:sz w:val="18"/>
                <w:szCs w:val="18"/>
                <w:lang w:eastAsia="ru-RU"/>
              </w:rPr>
              <w:t xml:space="preserve"> </w:t>
            </w:r>
            <w:r w:rsidRPr="00C26EE1">
              <w:rPr>
                <w:rFonts w:ascii="Arial" w:hAnsi="Arial" w:cs="Arial"/>
                <w:i/>
                <w:iCs/>
                <w:color w:val="000000"/>
                <w:sz w:val="18"/>
                <w:szCs w:val="18"/>
                <w:lang w:eastAsia="ru-RU"/>
              </w:rPr>
              <w:t>(трахея + stoma[греч.] - отверстие, проход)</w:t>
            </w:r>
            <w:r w:rsidRPr="00C26EE1">
              <w:rPr>
                <w:rFonts w:ascii="Arial" w:hAnsi="Arial" w:cs="Arial"/>
                <w:color w:val="000000"/>
                <w:sz w:val="18"/>
                <w:szCs w:val="18"/>
                <w:lang w:eastAsia="ru-RU"/>
              </w:rPr>
              <w:t xml:space="preserve"> — операция рассечения передней стенки трахеи с последующим введением в ее просвет канюли либо созданием постоянного отверстия — стомы. Производится для обеспечения дыхания, а также проведения эндотрахеальных и эндобронхиальных диагностических и лечебных манипуляций. </w:t>
            </w:r>
          </w:p>
          <w:p w14:paraId="0648AE16" w14:textId="77777777" w:rsidR="001C1B3E" w:rsidRPr="00C26EE1" w:rsidRDefault="001C1B3E" w:rsidP="00DF3ACC">
            <w:pPr>
              <w:shd w:val="clear" w:color="auto" w:fill="FFFFFF"/>
              <w:spacing w:before="100" w:beforeAutospacing="1" w:after="100" w:afterAutospacing="1" w:line="312" w:lineRule="auto"/>
              <w:jc w:val="both"/>
              <w:rPr>
                <w:rFonts w:ascii="Arial" w:hAnsi="Arial" w:cs="Arial"/>
                <w:color w:val="000000"/>
                <w:sz w:val="18"/>
                <w:szCs w:val="18"/>
                <w:lang w:eastAsia="ru-RU"/>
              </w:rPr>
            </w:pPr>
            <w:r w:rsidRPr="00C26EE1">
              <w:rPr>
                <w:rFonts w:ascii="Arial" w:hAnsi="Arial" w:cs="Arial"/>
                <w:color w:val="000000"/>
                <w:sz w:val="18"/>
                <w:szCs w:val="18"/>
                <w:lang w:eastAsia="ru-RU"/>
              </w:rPr>
              <w:t>При трахеостомии помимо общехирургических инструментов — скальпеля, ножниц и др., используют острый трахеостомический крючок и трахео</w:t>
            </w:r>
            <w:r>
              <w:rPr>
                <w:rFonts w:ascii="Arial" w:hAnsi="Arial" w:cs="Arial"/>
                <w:color w:val="000000"/>
                <w:sz w:val="18"/>
                <w:szCs w:val="18"/>
                <w:lang w:eastAsia="ru-RU"/>
              </w:rPr>
              <w:t>с</w:t>
            </w:r>
            <w:r w:rsidRPr="00C26EE1">
              <w:rPr>
                <w:rFonts w:ascii="Arial" w:hAnsi="Arial" w:cs="Arial"/>
                <w:color w:val="000000"/>
                <w:sz w:val="18"/>
                <w:szCs w:val="18"/>
                <w:lang w:eastAsia="ru-RU"/>
              </w:rPr>
              <w:t xml:space="preserve">томический расширитель. Среди множества трахеостомических канюль, изготавливаемых из металла, пластмасс, каучука, резины, стекла и других материалов, наиболее широкое распространение получили металлическая канюля Люэра, состоящая из наружной и свободно вставляемой в нее и извлекаемой внутренней трубки и подвижного щитка, а также подобные ей по конструкции пластмассовые жесткие и термопластические канюли. Применяют также трахеостомические канюли специального назначения: укороченные прямые — для отсасывания секрета из трахеи, удлиненные гибкие — для устранения стеноза в грудной части трахеи, с надувными манжетами — для создания герметичности между трубкой и стенкой трахеи при искусственной вентиляции легких. При выборе трахеостомической канюли в каждом конкретном случае необходимо учитывать возраст и пол больного, размеры трахеи. </w:t>
            </w:r>
          </w:p>
          <w:p w14:paraId="2D4B3BD7" w14:textId="77777777" w:rsidR="001C1B3E" w:rsidRPr="00C26EE1" w:rsidRDefault="00D56265" w:rsidP="00DF3ACC">
            <w:pPr>
              <w:spacing w:after="0" w:line="312" w:lineRule="auto"/>
              <w:ind w:right="150"/>
              <w:jc w:val="both"/>
              <w:rPr>
                <w:rFonts w:ascii="Arial" w:hAnsi="Arial" w:cs="Arial"/>
                <w:color w:val="000000"/>
                <w:sz w:val="18"/>
                <w:szCs w:val="18"/>
                <w:lang w:eastAsia="ru-RU"/>
              </w:rPr>
            </w:pPr>
            <w:r>
              <w:rPr>
                <w:rFonts w:ascii="Arial" w:hAnsi="Arial" w:cs="Arial"/>
                <w:noProof/>
                <w:color w:val="000000"/>
                <w:sz w:val="18"/>
                <w:szCs w:val="18"/>
                <w:lang w:eastAsia="ru-RU"/>
              </w:rPr>
              <w:lastRenderedPageBreak/>
              <w:drawing>
                <wp:inline distT="0" distB="0" distL="0" distR="0" wp14:anchorId="3AFD42FC" wp14:editId="20FF9F7B">
                  <wp:extent cx="5472430" cy="5417185"/>
                  <wp:effectExtent l="19050" t="0" r="0" b="0"/>
                  <wp:docPr id="6" name="Рисунок 6" descr="http://mps-russia.org/images/t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ps-russia.org/images/tr1.jpg"/>
                          <pic:cNvPicPr>
                            <a:picLocks noChangeAspect="1" noChangeArrowheads="1"/>
                          </pic:cNvPicPr>
                        </pic:nvPicPr>
                        <pic:blipFill>
                          <a:blip r:embed="rId20"/>
                          <a:srcRect/>
                          <a:stretch>
                            <a:fillRect/>
                          </a:stretch>
                        </pic:blipFill>
                        <pic:spPr bwMode="auto">
                          <a:xfrm>
                            <a:off x="0" y="0"/>
                            <a:ext cx="5472430" cy="5417185"/>
                          </a:xfrm>
                          <a:prstGeom prst="rect">
                            <a:avLst/>
                          </a:prstGeom>
                          <a:noFill/>
                          <a:ln w="9525">
                            <a:noFill/>
                            <a:miter lim="800000"/>
                            <a:headEnd/>
                            <a:tailEnd/>
                          </a:ln>
                        </pic:spPr>
                      </pic:pic>
                    </a:graphicData>
                  </a:graphic>
                </wp:inline>
              </w:drawing>
            </w:r>
          </w:p>
          <w:p w14:paraId="3A436346"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Основные модели трахеостомических канюль: </w:t>
            </w:r>
          </w:p>
          <w:p w14:paraId="464448CD"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а — металлическая канюля Люэра (1 — внутренняя трубка, 2 — подвижной щиток); </w:t>
            </w:r>
          </w:p>
          <w:p w14:paraId="44A9A82E"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б — каучуковая канюля (1 — надувная манжета, 2 — ограничитель, 3 — трубка для надувной манжеты, 4 — трубка для проведения лечебных манипуляций); </w:t>
            </w:r>
          </w:p>
          <w:p w14:paraId="3BA5C008"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в — удлиненные гибкие металлические канюли Кенига (1) и Брунса (2); </w:t>
            </w:r>
          </w:p>
          <w:p w14:paraId="60C4CC25"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г — пластмассовая канюля с надувной манжетой (1 — трубка для надувания манжеты, 2 — ограничитель). </w:t>
            </w:r>
          </w:p>
          <w:p w14:paraId="78D88E17"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Операцию, как правило, проводят в операционной, по возможности под интубационным наркозом. Ее осуществляют в положении больного лежа на спине, под лопатки подкладывают валик. Стенку трахеи рассекают выше или ниже перешейка щитовидной железы (верхняя и нижняя трахеотомия). Верхнюю трахео</w:t>
            </w:r>
            <w:r>
              <w:rPr>
                <w:rFonts w:ascii="Arial" w:hAnsi="Arial" w:cs="Arial"/>
                <w:color w:val="000000"/>
                <w:sz w:val="18"/>
                <w:szCs w:val="18"/>
                <w:lang w:eastAsia="ru-RU"/>
              </w:rPr>
              <w:t>с</w:t>
            </w:r>
            <w:r w:rsidRPr="00C26EE1">
              <w:rPr>
                <w:rFonts w:ascii="Arial" w:hAnsi="Arial" w:cs="Arial"/>
                <w:color w:val="000000"/>
                <w:sz w:val="18"/>
                <w:szCs w:val="18"/>
                <w:lang w:eastAsia="ru-RU"/>
              </w:rPr>
              <w:t>томию проводят преимущественно у взрослых. Перешеек щитовидной железы оттягивают книзу, трахею вскрывают продольным срединным разрезом на уровне второго — третьего — четвертого хрящей (для профилактики послеоперационного стеноза гортани и связанного с ним пожизненного ношения канюли первый хрящ следует тщательно оберегать от травмы). Иногда формируют отверстие в виде круглого окна. Нижнюю трахео</w:t>
            </w:r>
            <w:r>
              <w:rPr>
                <w:rFonts w:ascii="Arial" w:hAnsi="Arial" w:cs="Arial"/>
                <w:color w:val="000000"/>
                <w:sz w:val="18"/>
                <w:szCs w:val="18"/>
                <w:lang w:eastAsia="ru-RU"/>
              </w:rPr>
              <w:t>с</w:t>
            </w:r>
            <w:r w:rsidRPr="00C26EE1">
              <w:rPr>
                <w:rFonts w:ascii="Arial" w:hAnsi="Arial" w:cs="Arial"/>
                <w:color w:val="000000"/>
                <w:sz w:val="18"/>
                <w:szCs w:val="18"/>
                <w:lang w:eastAsia="ru-RU"/>
              </w:rPr>
              <w:t>томию выполняют чаще у детей. Перешеек щитовидной железы при этом оттягивают кверху, трахею рассекают на уровне третьего — четвертого хрящей. В ряде случаев показана средняя трахео</w:t>
            </w:r>
            <w:r>
              <w:rPr>
                <w:rFonts w:ascii="Arial" w:hAnsi="Arial" w:cs="Arial"/>
                <w:color w:val="000000"/>
                <w:sz w:val="18"/>
                <w:szCs w:val="18"/>
                <w:lang w:eastAsia="ru-RU"/>
              </w:rPr>
              <w:t>с</w:t>
            </w:r>
            <w:r w:rsidRPr="00C26EE1">
              <w:rPr>
                <w:rFonts w:ascii="Arial" w:hAnsi="Arial" w:cs="Arial"/>
                <w:color w:val="000000"/>
                <w:sz w:val="18"/>
                <w:szCs w:val="18"/>
                <w:lang w:eastAsia="ru-RU"/>
              </w:rPr>
              <w:t xml:space="preserve">томия с пересечением перешейка щитовидной железы. </w:t>
            </w:r>
          </w:p>
          <w:p w14:paraId="26D002B7"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После трахео</w:t>
            </w:r>
            <w:r>
              <w:rPr>
                <w:rFonts w:ascii="Arial" w:hAnsi="Arial" w:cs="Arial"/>
                <w:color w:val="000000"/>
                <w:sz w:val="18"/>
                <w:szCs w:val="18"/>
                <w:lang w:eastAsia="ru-RU"/>
              </w:rPr>
              <w:t>с</w:t>
            </w:r>
            <w:r w:rsidRPr="00C26EE1">
              <w:rPr>
                <w:rFonts w:ascii="Arial" w:hAnsi="Arial" w:cs="Arial"/>
                <w:color w:val="000000"/>
                <w:sz w:val="18"/>
                <w:szCs w:val="18"/>
                <w:lang w:eastAsia="ru-RU"/>
              </w:rPr>
              <w:t>томии в рану вставляют трахео</w:t>
            </w:r>
            <w:r>
              <w:rPr>
                <w:rFonts w:ascii="Arial" w:hAnsi="Arial" w:cs="Arial"/>
                <w:color w:val="000000"/>
                <w:sz w:val="18"/>
                <w:szCs w:val="18"/>
                <w:lang w:eastAsia="ru-RU"/>
              </w:rPr>
              <w:t>с</w:t>
            </w:r>
            <w:r w:rsidRPr="00C26EE1">
              <w:rPr>
                <w:rFonts w:ascii="Arial" w:hAnsi="Arial" w:cs="Arial"/>
                <w:color w:val="000000"/>
                <w:sz w:val="18"/>
                <w:szCs w:val="18"/>
                <w:lang w:eastAsia="ru-RU"/>
              </w:rPr>
              <w:t xml:space="preserve">томический расширитель, и еще раз убедившись, что просвет трахеи вскрыт, осторожно вводят канюлю соответствующего диаметра (номера). Кожную рану суживают несколькими швами, канюлю укрепляют на шее тесемками. </w:t>
            </w:r>
          </w:p>
          <w:p w14:paraId="1504F1C9" w14:textId="77777777" w:rsidR="001C1B3E" w:rsidRPr="00C26EE1" w:rsidRDefault="00D56265" w:rsidP="00DF3ACC">
            <w:pPr>
              <w:spacing w:after="0" w:line="312" w:lineRule="auto"/>
              <w:ind w:right="150"/>
              <w:jc w:val="both"/>
              <w:rPr>
                <w:rFonts w:ascii="Arial" w:hAnsi="Arial" w:cs="Arial"/>
                <w:color w:val="000000"/>
                <w:sz w:val="18"/>
                <w:szCs w:val="18"/>
                <w:lang w:eastAsia="ru-RU"/>
              </w:rPr>
            </w:pPr>
            <w:r>
              <w:rPr>
                <w:rFonts w:ascii="Arial" w:hAnsi="Arial" w:cs="Arial"/>
                <w:noProof/>
                <w:color w:val="000000"/>
                <w:sz w:val="18"/>
                <w:szCs w:val="18"/>
                <w:lang w:eastAsia="ru-RU"/>
              </w:rPr>
              <w:lastRenderedPageBreak/>
              <w:drawing>
                <wp:inline distT="0" distB="0" distL="0" distR="0" wp14:anchorId="0995F4AC" wp14:editId="58D82CCB">
                  <wp:extent cx="5597525" cy="4336415"/>
                  <wp:effectExtent l="19050" t="0" r="3175" b="0"/>
                  <wp:docPr id="7" name="Рисунок 7" descr="http://mps-russia.org/images/t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ps-russia.org/images/tr2.jpg"/>
                          <pic:cNvPicPr>
                            <a:picLocks noChangeAspect="1" noChangeArrowheads="1"/>
                          </pic:cNvPicPr>
                        </pic:nvPicPr>
                        <pic:blipFill>
                          <a:blip r:embed="rId21"/>
                          <a:srcRect/>
                          <a:stretch>
                            <a:fillRect/>
                          </a:stretch>
                        </pic:blipFill>
                        <pic:spPr bwMode="auto">
                          <a:xfrm>
                            <a:off x="0" y="0"/>
                            <a:ext cx="5597525" cy="4336415"/>
                          </a:xfrm>
                          <a:prstGeom prst="rect">
                            <a:avLst/>
                          </a:prstGeom>
                          <a:noFill/>
                          <a:ln w="9525">
                            <a:noFill/>
                            <a:miter lim="800000"/>
                            <a:headEnd/>
                            <a:tailEnd/>
                          </a:ln>
                        </pic:spPr>
                      </pic:pic>
                    </a:graphicData>
                  </a:graphic>
                </wp:inline>
              </w:drawing>
            </w:r>
          </w:p>
          <w:p w14:paraId="79BC748C"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Схематическое изображение формирования трахеостомического отверстия в виде круглого окна путем иссечения передней стенки трахеи: </w:t>
            </w:r>
          </w:p>
          <w:p w14:paraId="4DD01878"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1 — перстневидный хрящ; 2 — левая доля щитовидной железы; 3 — иссекаемый фрагмент передней стенки трахеи; 4 — перешеек щитовидной железы. </w:t>
            </w:r>
          </w:p>
          <w:p w14:paraId="434785F1"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 процессе трахеостомии могут наблюдаться трудности, связанные с формированием трахеостомы и введением канюли. Грубое и форсированное введение трахеостомической трубки нередко сопровождается травмой окружающих тканей, кровотечением, разрывом стенок трахеи с последующей ее деформацией и стенозом. Известны случаи введения трахеостомической канюли в околотрахеальную клетчатку, а также между слизистой оболочкой передней стенки трахеи и ее хрящами. </w:t>
            </w:r>
          </w:p>
          <w:p w14:paraId="29EA39EE" w14:textId="77777777" w:rsidR="001C1B3E" w:rsidRPr="00C26EE1" w:rsidRDefault="00D56265" w:rsidP="00DF3ACC">
            <w:pPr>
              <w:spacing w:after="0" w:line="312" w:lineRule="auto"/>
              <w:ind w:right="150"/>
              <w:jc w:val="both"/>
              <w:rPr>
                <w:rFonts w:ascii="Arial" w:hAnsi="Arial" w:cs="Arial"/>
                <w:color w:val="000000"/>
                <w:sz w:val="18"/>
                <w:szCs w:val="18"/>
                <w:lang w:eastAsia="ru-RU"/>
              </w:rPr>
            </w:pPr>
            <w:r>
              <w:rPr>
                <w:rFonts w:ascii="Arial" w:hAnsi="Arial" w:cs="Arial"/>
                <w:noProof/>
                <w:color w:val="000000"/>
                <w:sz w:val="18"/>
                <w:szCs w:val="18"/>
                <w:lang w:eastAsia="ru-RU"/>
              </w:rPr>
              <w:drawing>
                <wp:inline distT="0" distB="0" distL="0" distR="0" wp14:anchorId="783B5E6E" wp14:editId="18A29760">
                  <wp:extent cx="5597525" cy="1635125"/>
                  <wp:effectExtent l="19050" t="0" r="3175" b="0"/>
                  <wp:docPr id="8" name="Рисунок 8" descr="http://mps-russia.org/images/t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mps-russia.org/images/tr3.jpg"/>
                          <pic:cNvPicPr>
                            <a:picLocks noChangeAspect="1" noChangeArrowheads="1"/>
                          </pic:cNvPicPr>
                        </pic:nvPicPr>
                        <pic:blipFill>
                          <a:blip r:embed="rId22"/>
                          <a:srcRect/>
                          <a:stretch>
                            <a:fillRect/>
                          </a:stretch>
                        </pic:blipFill>
                        <pic:spPr bwMode="auto">
                          <a:xfrm>
                            <a:off x="0" y="0"/>
                            <a:ext cx="5597525" cy="1635125"/>
                          </a:xfrm>
                          <a:prstGeom prst="rect">
                            <a:avLst/>
                          </a:prstGeom>
                          <a:noFill/>
                          <a:ln w="9525">
                            <a:noFill/>
                            <a:miter lim="800000"/>
                            <a:headEnd/>
                            <a:tailEnd/>
                          </a:ln>
                        </pic:spPr>
                      </pic:pic>
                    </a:graphicData>
                  </a:graphic>
                </wp:inline>
              </w:drawing>
            </w:r>
          </w:p>
          <w:p w14:paraId="19BD2EF6"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Схематическое изображение некоторых осложнений трахеостомии (на сагиттальном разрезе трахеи): </w:t>
            </w:r>
          </w:p>
          <w:p w14:paraId="09BF627F"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а — введение канюли при нерассеченной слизистой оболочке, в результате чего канюля попадает между слизистой оболочкой и хрящами трахеи; </w:t>
            </w:r>
          </w:p>
          <w:p w14:paraId="0E324E6C"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б — надувная манжета разорвана, ее конец опустился вниз и закрыл просвет канюли; </w:t>
            </w:r>
          </w:p>
          <w:p w14:paraId="3AF7461F"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в — деформация трахеи вследствие несоответствия кривизны канюли и трахеи; </w:t>
            </w:r>
          </w:p>
          <w:p w14:paraId="3B49F8A4" w14:textId="77777777" w:rsidR="001C1B3E" w:rsidRPr="00C26EE1" w:rsidRDefault="001C1B3E" w:rsidP="00DF3ACC">
            <w:pPr>
              <w:shd w:val="clear" w:color="auto" w:fill="FFFFFF"/>
              <w:spacing w:after="60" w:line="312" w:lineRule="auto"/>
              <w:ind w:right="300"/>
              <w:jc w:val="both"/>
              <w:rPr>
                <w:rFonts w:ascii="Arial" w:hAnsi="Arial" w:cs="Arial"/>
                <w:color w:val="000000"/>
                <w:sz w:val="14"/>
                <w:szCs w:val="14"/>
                <w:lang w:eastAsia="ru-RU"/>
              </w:rPr>
            </w:pPr>
            <w:r w:rsidRPr="00C26EE1">
              <w:rPr>
                <w:rFonts w:ascii="Arial" w:hAnsi="Arial" w:cs="Arial"/>
                <w:i/>
                <w:iCs/>
                <w:color w:val="000000"/>
                <w:sz w:val="14"/>
                <w:szCs w:val="14"/>
                <w:lang w:eastAsia="ru-RU"/>
              </w:rPr>
              <w:t xml:space="preserve">г — неправильное положение канюли, при котором ее нижний конец травмирует заднюю стенку трахеи. </w:t>
            </w:r>
          </w:p>
          <w:p w14:paraId="1FD47C34"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 послеоперационном периоде в среднем у 10—15% больных (чаще после экстренной трахеостомии) </w:t>
            </w:r>
            <w:r w:rsidRPr="00C26EE1">
              <w:rPr>
                <w:rFonts w:ascii="Arial" w:hAnsi="Arial" w:cs="Arial"/>
                <w:color w:val="000000"/>
                <w:sz w:val="18"/>
                <w:szCs w:val="18"/>
                <w:lang w:eastAsia="ru-RU"/>
              </w:rPr>
              <w:lastRenderedPageBreak/>
              <w:t xml:space="preserve">наблюдаются ранние и поздние осложнения. Значительное число осложнений возникает в результате закупорки канюли, несоответствия ее трахее по длине, диаметру или кривизне, неправильного положения канюли в трахее, ее смещения, выпадения, вклинения в правый главный бронх, использования неисправной канюли и др. Вследствие этого нередко развиваются трахеомаляция и некроз стенки трахеи с образованием трахеопищеводного свища, кровотечения, обильно разрастаются грануляции, наблюдаются нагноение раны, эмфизема мягких тканей и средостения, ателектаз легкого, аспирационная пневмония и др. </w:t>
            </w:r>
          </w:p>
          <w:p w14:paraId="35AD9B73"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Все больные, перенесшие трахеостомию, нуждаются в тщательном уходе. Трахеостому следует рассматривать как рану, и все манипуляции, связанные с ней (перевязки, смена канюли, аспирация содержимого трахеи), проводить с соблюдением правил асептики и антисептики. </w:t>
            </w:r>
          </w:p>
          <w:p w14:paraId="60316C55"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Внутреннюю трубку канюли периодически (по мере закрытия ее просвета слизью и корками) вынимают для чистки или замены. Замена старой трубки на новую поначалу может быть затруднена, но становится более легкой со временем. Вскоре после операции, если прооперированный участок не зажил должным образом, при удалении внутренней трубки внешняя трубка может провалиться и блокировать трахею. Имеется также риск неправильной установки новой внутренней трубки. Поскольку рана заживает, шансов, что неблагоприятная ситуация произойдет, становится меньше. По прошествии времени многие пациенты в конечном счете способны заменить трубку в домашних условиях. </w:t>
            </w:r>
          </w:p>
          <w:p w14:paraId="6315E5BF"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Наружную трубку меняют редко, т.к. повторное ее введение в связи с быстрым сужением трахеостомического отверстия сопряжено со значительными трудностями. В случае необходимости замены наружной трубки больного укладывают как при операции, рану разводят крючками и лишь после этого трубку извлекают. </w:t>
            </w:r>
          </w:p>
          <w:p w14:paraId="5A1BCDAA"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Наличие трахеостомии может также вести к существенному изменению образа жизни. Важно обсудить все меры предосторожности с врачом. После операции необходимо проводить гигиену хирургического разреза - возможно 4-5 раз в день. После того, как кожа заживет, достаточно пользоваться мылом, чтобы держать кожу чистой и сухой. Некоторые используют вокруг разреза кожи небольшое количество растворимой в воде мази антибиотика. </w:t>
            </w:r>
          </w:p>
          <w:p w14:paraId="77ADE791" w14:textId="77777777" w:rsidR="001C1B3E" w:rsidRPr="00C26EE1" w:rsidRDefault="001C1B3E" w:rsidP="00DF3ACC">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Самое тяжелое, с чем приходится сталкиваться после трахеостомии - привыкание к новому способу дыхания и проблемы с голосом. Голос, пожалуй, приносит самые большие неудобства - может быть невозможным говорить или произносить звуки вообще. Однако при надлежаще</w:t>
            </w:r>
            <w:r>
              <w:rPr>
                <w:rFonts w:ascii="Arial" w:hAnsi="Arial" w:cs="Arial"/>
                <w:color w:val="000000"/>
                <w:sz w:val="18"/>
                <w:szCs w:val="18"/>
                <w:lang w:eastAsia="ru-RU"/>
              </w:rPr>
              <w:t>м обучении некоторые пациенты с</w:t>
            </w:r>
            <w:r w:rsidRPr="00C26EE1">
              <w:rPr>
                <w:rFonts w:ascii="Arial" w:hAnsi="Arial" w:cs="Arial"/>
                <w:color w:val="000000"/>
                <w:sz w:val="18"/>
                <w:szCs w:val="18"/>
                <w:lang w:eastAsia="ru-RU"/>
              </w:rPr>
              <w:t xml:space="preserve">могут научиться говорить. </w:t>
            </w:r>
          </w:p>
          <w:p w14:paraId="6599ACB2" w14:textId="77777777" w:rsidR="001C1B3E" w:rsidRPr="00C26EE1" w:rsidRDefault="001C1B3E" w:rsidP="00C537E7">
            <w:pPr>
              <w:shd w:val="clear" w:color="auto" w:fill="FFFFFF"/>
              <w:spacing w:before="100" w:beforeAutospacing="1" w:after="100" w:afterAutospacing="1" w:line="312" w:lineRule="auto"/>
              <w:ind w:right="300"/>
              <w:jc w:val="both"/>
              <w:rPr>
                <w:rFonts w:ascii="Arial" w:hAnsi="Arial" w:cs="Arial"/>
                <w:color w:val="000000"/>
                <w:sz w:val="18"/>
                <w:szCs w:val="18"/>
                <w:lang w:eastAsia="ru-RU"/>
              </w:rPr>
            </w:pPr>
            <w:r w:rsidRPr="00C26EE1">
              <w:rPr>
                <w:rFonts w:ascii="Arial" w:hAnsi="Arial" w:cs="Arial"/>
                <w:color w:val="000000"/>
                <w:sz w:val="18"/>
                <w:szCs w:val="18"/>
                <w:lang w:eastAsia="ru-RU"/>
              </w:rPr>
              <w:t xml:space="preserve">Для человека с трахеостомической трубой действия, связанные с водой, могут быть опасны - имеется опасность попадания воды в легкие. Прием ванны возможен, однако некоторые предпочитают душ. Душ следует принимать с осторожностью, чтобы оградить трахеостомическую трубку от воды. Можно использовать хлопковый платок или шарф для защиты от посторонних частиц. С надлежащим уходом и консультациями с врачами трахеостомия может значительно помогать больным с </w:t>
            </w:r>
            <w:r>
              <w:rPr>
                <w:rFonts w:ascii="Arial" w:hAnsi="Arial" w:cs="Arial"/>
                <w:color w:val="000000"/>
                <w:sz w:val="18"/>
                <w:szCs w:val="18"/>
                <w:lang w:eastAsia="ru-RU"/>
              </w:rPr>
              <w:t>Мукополисахаридозом</w:t>
            </w:r>
            <w:r w:rsidRPr="00C26EE1">
              <w:rPr>
                <w:rFonts w:ascii="Arial" w:hAnsi="Arial" w:cs="Arial"/>
                <w:color w:val="000000"/>
                <w:sz w:val="18"/>
                <w:szCs w:val="18"/>
                <w:lang w:eastAsia="ru-RU"/>
              </w:rPr>
              <w:t>, имеющим непроходимость верхних дыхательных путей</w:t>
            </w:r>
            <w:r>
              <w:rPr>
                <w:rFonts w:ascii="Arial" w:hAnsi="Arial" w:cs="Arial"/>
                <w:color w:val="000000"/>
                <w:sz w:val="18"/>
                <w:szCs w:val="18"/>
                <w:lang w:eastAsia="ru-RU"/>
              </w:rPr>
              <w:t>.</w:t>
            </w:r>
          </w:p>
        </w:tc>
      </w:tr>
    </w:tbl>
    <w:p w14:paraId="65DB4B53" w14:textId="77777777" w:rsidR="001C1B3E" w:rsidRPr="00C26EE1" w:rsidRDefault="001C1B3E" w:rsidP="00C537E7">
      <w:pPr>
        <w:spacing w:after="0" w:line="240" w:lineRule="auto"/>
        <w:rPr>
          <w:rFonts w:ascii="Times New Roman" w:hAnsi="Times New Roman"/>
          <w:vanish/>
          <w:sz w:val="24"/>
          <w:szCs w:val="24"/>
          <w:lang w:eastAsia="ru-RU"/>
        </w:rPr>
      </w:pPr>
    </w:p>
    <w:p w14:paraId="28E5973B" w14:textId="77777777" w:rsidR="001C1B3E" w:rsidRDefault="001C1B3E" w:rsidP="00367452">
      <w:pPr>
        <w:pStyle w:val="1"/>
        <w:spacing w:line="312" w:lineRule="auto"/>
        <w:ind w:right="150"/>
        <w:jc w:val="both"/>
      </w:pPr>
      <w:r>
        <w:t>Индивидуальная программа реабилитации</w:t>
      </w:r>
    </w:p>
    <w:p w14:paraId="0AE77160" w14:textId="77777777" w:rsidR="001C1B3E" w:rsidRDefault="001C1B3E" w:rsidP="00367452">
      <w:pPr>
        <w:pStyle w:val="txt"/>
        <w:ind w:right="300"/>
      </w:pPr>
      <w:r>
        <w:t xml:space="preserve">Зачем нужна индивидуальная программа реабилитации и как она используется? </w:t>
      </w:r>
    </w:p>
    <w:p w14:paraId="6BF53987" w14:textId="77777777" w:rsidR="001C1B3E" w:rsidRDefault="001C1B3E" w:rsidP="00367452">
      <w:pPr>
        <w:pStyle w:val="txt"/>
        <w:ind w:right="300"/>
      </w:pPr>
      <w:r>
        <w:rPr>
          <w:b/>
          <w:bCs/>
        </w:rPr>
        <w:t>Индивидуальная программа реабилитации (ИПР)</w:t>
      </w:r>
      <w:r>
        <w:t xml:space="preserve"> инвалида - это специально разработанный с вашего согласия и только для Вас комплекс медицинских, бытовых, профессиональных и других мер, призванный восполнить функциональные ограничения инвалида, помочь ему адаптироваться в обществе, развить и реализовать свои возможности и, в конечном счете, занять достойное место в жизни. </w:t>
      </w:r>
    </w:p>
    <w:p w14:paraId="39ACDF16" w14:textId="77777777" w:rsidR="001C1B3E" w:rsidRDefault="001C1B3E" w:rsidP="00367452">
      <w:pPr>
        <w:pStyle w:val="txt"/>
        <w:ind w:right="300"/>
      </w:pPr>
      <w:r>
        <w:lastRenderedPageBreak/>
        <w:t xml:space="preserve">Определяя свое отношение к ИПР, Вы должны знать, следующее. </w:t>
      </w:r>
    </w:p>
    <w:p w14:paraId="37F73053" w14:textId="77777777" w:rsidR="001C1B3E" w:rsidRDefault="001C1B3E" w:rsidP="00367452">
      <w:pPr>
        <w:pStyle w:val="txt"/>
        <w:ind w:right="300"/>
      </w:pPr>
      <w:r>
        <w:t xml:space="preserve">ИПР </w:t>
      </w:r>
      <w:r>
        <w:rPr>
          <w:i/>
          <w:iCs/>
        </w:rPr>
        <w:t>состоит из трех разделов</w:t>
      </w:r>
      <w:r>
        <w:t xml:space="preserve"> - </w:t>
      </w:r>
      <w:r>
        <w:rPr>
          <w:b/>
          <w:bCs/>
        </w:rPr>
        <w:t>«Медицинская реабилитация»</w:t>
      </w:r>
      <w:r>
        <w:t xml:space="preserve">, </w:t>
      </w:r>
      <w:r>
        <w:rPr>
          <w:b/>
          <w:bCs/>
        </w:rPr>
        <w:t>«Профессионально-трудовая реабилитация»</w:t>
      </w:r>
      <w:r>
        <w:t xml:space="preserve">, </w:t>
      </w:r>
      <w:r>
        <w:rPr>
          <w:b/>
          <w:bCs/>
        </w:rPr>
        <w:t>«Социально-бытовая реабилитация»</w:t>
      </w:r>
      <w:r>
        <w:t xml:space="preserve"> - и разрабатывается </w:t>
      </w:r>
      <w:r>
        <w:rPr>
          <w:i/>
          <w:iCs/>
        </w:rPr>
        <w:t>при первичном или повторном освидетельствовании</w:t>
      </w:r>
      <w:r>
        <w:t xml:space="preserve"> комиссией медико-социальной экспертизы (МСЭ). </w:t>
      </w:r>
    </w:p>
    <w:p w14:paraId="2105B81F" w14:textId="77777777" w:rsidR="001C1B3E" w:rsidRDefault="001C1B3E" w:rsidP="00367452">
      <w:pPr>
        <w:pStyle w:val="txt"/>
        <w:ind w:right="300"/>
      </w:pPr>
      <w:r>
        <w:t xml:space="preserve">Вы можете ускорить получение ИПР, </w:t>
      </w:r>
      <w:r>
        <w:rPr>
          <w:i/>
          <w:iCs/>
        </w:rPr>
        <w:t>не дожидаясь установленного Вам срока переосвидетельствования</w:t>
      </w:r>
      <w:r>
        <w:t xml:space="preserve">. В этом случае Вам необходимо обратиться к Вашему лечащему врачу с просьбой дать направление в местное бюро МСЭ с целью разработки там Вашей ИПР. Точно так же следует поступить и в том случае, если инвалидность установлена пожизненно, без срока переосвидетельствования. </w:t>
      </w:r>
    </w:p>
    <w:p w14:paraId="73753A2D" w14:textId="77777777" w:rsidR="001C1B3E" w:rsidRDefault="001C1B3E" w:rsidP="00367452">
      <w:pPr>
        <w:pStyle w:val="txt"/>
        <w:ind w:right="300"/>
      </w:pPr>
      <w:r>
        <w:t xml:space="preserve">При каждом переосвидетельствовании инвалидности в бюро МСЭ, а также после выполнения рекомендованной Вам ИПР Вы должны подавать заявление на разработку новой, уточненной ИПР, которая бы учитывала динамику развития инвалидности и условий жизни инвалида в ту или другую сторону. </w:t>
      </w:r>
    </w:p>
    <w:p w14:paraId="7345C409" w14:textId="77777777" w:rsidR="001C1B3E" w:rsidRDefault="001C1B3E" w:rsidP="00367452">
      <w:pPr>
        <w:pStyle w:val="txt"/>
        <w:ind w:right="300"/>
      </w:pPr>
      <w:r>
        <w:t xml:space="preserve">Комиссия МСЭ в обязательном порядке должна определять необходимость и целесообразность разработки и реализации Вашей ИПР и провести с Вами собеседование о целях, задачах, прогнозируемых результатах, а также социально-правовых последствиях выполнения ИПР, после чего Вы должны выразить свое отношение к идее составления и реализации ИПР (согласиться или отказаться от нее). </w:t>
      </w:r>
    </w:p>
    <w:p w14:paraId="567E787E" w14:textId="77777777" w:rsidR="001C1B3E" w:rsidRDefault="001C1B3E" w:rsidP="00367452">
      <w:pPr>
        <w:pStyle w:val="txt"/>
        <w:ind w:right="300"/>
      </w:pPr>
      <w:r>
        <w:t xml:space="preserve">В случае Вашего согласия на составление ИПР Вы должны написать в двух экземплярах </w:t>
      </w:r>
      <w:r>
        <w:rPr>
          <w:i/>
          <w:iCs/>
        </w:rPr>
        <w:t>заявление</w:t>
      </w:r>
      <w:r>
        <w:t xml:space="preserve"> с просьбой о ее разработке на имя руководителя учреждения службы МСЭ, проводящего экспертизу. Второй экземпляр должен быть подписан руководителем учреждения МСЭ и остаться у Вас на руках, чтобы при необходимости можно было проконтролировать разработку и выполнение составленной для Вас ИПР. В заявлении о разработке ИПР Вам необходимо указать те мероприятия, технические средства и услуги во всех трех видах реабилитации (медицинской, профессионально-трудовой и социально-бытовой), в рекомендациях по которым Вы нуждаетесь для обеспечения вам равных возможностей с другими гражданами.</w:t>
      </w:r>
    </w:p>
    <w:p w14:paraId="4CE150EA" w14:textId="77777777" w:rsidR="001C1B3E" w:rsidRDefault="001C1B3E" w:rsidP="00367452">
      <w:pPr>
        <w:pStyle w:val="txt"/>
        <w:ind w:right="300"/>
      </w:pPr>
      <w:r>
        <w:t xml:space="preserve">Комиссия МСЭ обязана разработать Вашу ИПР в месячный срок после первичного или повторного освидетельствования Вашей инвалидности (после подачи Вами заявления с просьбой о разработке ИПР). </w:t>
      </w:r>
    </w:p>
    <w:p w14:paraId="7AEA045C" w14:textId="77777777" w:rsidR="001C1B3E" w:rsidRDefault="001C1B3E" w:rsidP="00367452">
      <w:pPr>
        <w:pStyle w:val="txt"/>
        <w:ind w:right="300"/>
      </w:pPr>
      <w:r>
        <w:t xml:space="preserve">В разработанном комиссией МСЭ проекте Вашей ИПР должны содержаться рекомендации по всем пунктам, перечисленным в Вашем заявлении. Обязательно проследите, чтобы в Вашей ИПР были указаны конкретные исполнители каждого из внесенных в нее мероприятий. Установленная законом процедура составления ИПР позволяет Вам отказаться от одних рекомендаций (их вида, формы и объема), предложенных в проекте ИПР, попросив заменить их другими и внести эти изменения в окончательный вариант программы. </w:t>
      </w:r>
    </w:p>
    <w:p w14:paraId="7EB63813" w14:textId="77777777" w:rsidR="001C1B3E" w:rsidRDefault="001C1B3E" w:rsidP="00367452">
      <w:pPr>
        <w:pStyle w:val="txt"/>
        <w:ind w:right="300"/>
      </w:pPr>
      <w:r>
        <w:t xml:space="preserve">Однако в соответствии с Законом Ваш частичный или полный отказ от ИПР на той или иной стадии ее разработки и реализации полностью освобождает органы государственной власти и службы реабилитации от ответственности за исполнение нужных Вам реабилитационных мероприятий и не дает Вам права на получение компенсации в размере стоимости реабилитационных средств и услуг, предоставляемых бесплатно. </w:t>
      </w:r>
    </w:p>
    <w:p w14:paraId="2F923E71" w14:textId="77777777" w:rsidR="001C1B3E" w:rsidRDefault="001C1B3E" w:rsidP="00367452">
      <w:pPr>
        <w:pStyle w:val="txt"/>
        <w:ind w:right="300"/>
      </w:pPr>
      <w:r>
        <w:t xml:space="preserve">Окончательный вариант ИПР в силу целого ряда причин может не вполне совпасть с Вашим пониманием ситуации. В зависимости от Вашего отношения к окончательному проекту ИПР, рекомендованному Вам комиссией МСЭ, возможны два варианта Ваших дальнейших действий. </w:t>
      </w:r>
    </w:p>
    <w:p w14:paraId="1872538A" w14:textId="77777777" w:rsidR="001C1B3E" w:rsidRDefault="001C1B3E" w:rsidP="00367452">
      <w:pPr>
        <w:pStyle w:val="txt"/>
        <w:ind w:right="300"/>
      </w:pPr>
      <w:r>
        <w:t xml:space="preserve">1. В случае согласия с предложенными Вам реабилитационными средствами и мероприятиями Вы должны поставить свою подпись в каждом из трех разделов ИПР. При несогласии с предложенным </w:t>
      </w:r>
      <w:r>
        <w:lastRenderedPageBreak/>
        <w:t xml:space="preserve">Вам проектом ИПР (в случае, если учтены не все пункты желательных рекомендаций, указанные в Вашем заявлении, или Вы возражаете против некоторых предписанных рекомендаций) Вам необходимо написать замечания или хотя бы выразить несогласие по не устаивающим Вас пунктам на экземпляре, который остается в бюро МСЭ (его Вам должны дать на подпись). Вы имеете право опротестовать ИПР, подав соответствующее письменное заявление в вышестоящую инстанцию - Главное (региональное) бюро МСЭ. Последнее не позднее месячного срока со дня получения Вашего заявления должно вынести окончательное решение по содержанию Вашей ИПР, которое в свою очередь может быть опротестовано Вами в судебном порядке. </w:t>
      </w:r>
    </w:p>
    <w:p w14:paraId="74FB8A7B" w14:textId="77777777" w:rsidR="001C1B3E" w:rsidRDefault="001C1B3E" w:rsidP="00367452">
      <w:pPr>
        <w:pStyle w:val="txt"/>
        <w:ind w:right="300"/>
      </w:pPr>
      <w:r>
        <w:t xml:space="preserve">2. Точно таким же образом Вы можете действовать и в том случае, если при освидетельствовании инвалидности комиссия МСЭ вынесла вердикт о нетрудоспособности инвалида и оставила незаполненным раздел «Профессионально-трудовая реабилитация» в Вашей ИПР. Наличие практических сложностей в профессиональной подготовке или трудоустройстве инвалида не может служить основанием для признания его нетрудоспособным и лишения его права на образование и посильный труд по интересам. Всегда найдутся виды трудовой деятельности, которыми при наличии соответствующих условий и желания может заниматься инвалид! </w:t>
      </w:r>
    </w:p>
    <w:p w14:paraId="70FC771C" w14:textId="77777777" w:rsidR="001C1B3E" w:rsidRDefault="001C1B3E" w:rsidP="00367452">
      <w:pPr>
        <w:pStyle w:val="txt"/>
        <w:ind w:right="300"/>
      </w:pPr>
      <w:r>
        <w:t xml:space="preserve">Согласованный и заверенный Вами проект ИПР подписывается руководителем бюро МСЭ, скрепляется печатью этого учреждения и выдается Вам на руки в виде единой формы (карты) установленного образца. </w:t>
      </w:r>
    </w:p>
    <w:p w14:paraId="207252B4" w14:textId="77777777" w:rsidR="001C1B3E" w:rsidRDefault="001C1B3E" w:rsidP="00367452">
      <w:pPr>
        <w:pStyle w:val="txt"/>
        <w:ind w:right="300"/>
      </w:pPr>
      <w:r>
        <w:t xml:space="preserve">В 3-дневный срок после утверждения Вашей ИПР бюро МСЭ направляет ее копию в орган социальной защиты населения для контроля с его стороны за ходом ее выполнения. Чтобы Вашей ИПР не затеряться в столах чиновников, ее данные вводятся в банк данных главного (регионального) бюро МСЭ. </w:t>
      </w:r>
    </w:p>
    <w:p w14:paraId="5CDB7BA9" w14:textId="77777777" w:rsidR="001C1B3E" w:rsidRDefault="001C1B3E" w:rsidP="00367452">
      <w:pPr>
        <w:pStyle w:val="txt"/>
        <w:ind w:right="300"/>
      </w:pPr>
      <w:r>
        <w:t xml:space="preserve">Для исполнителей Вашей ИПР она носит обязательный характер. Однако для нашего случая из всех рекомендованных Вам в ИПР реабилитационных мер в гарантированном порядке будут выполняться только те, которые включены в дополняющие друг друга федеральный и региональный перечни реабилитационных технических средств, услуг и мероприятий, предоставляемых инвалиду бесплатно за счет бюджетных средств (базовые программы реабилитации инвалидов). Все остальные мероприятия, предусмотренные Вашей ИПР, имеют, к сожалению, менее надежные источники финансирования (средства внебюджетных фондов, организаций-исполнителей, спонсоров, отчасти, возможно, и Ваши личные средства). </w:t>
      </w:r>
    </w:p>
    <w:p w14:paraId="6B23EC0B" w14:textId="77777777" w:rsidR="001C1B3E" w:rsidRDefault="001C1B3E" w:rsidP="00367452">
      <w:pPr>
        <w:pStyle w:val="txt"/>
        <w:ind w:right="300"/>
      </w:pPr>
      <w:r>
        <w:t xml:space="preserve">Однако федеральная программа реабилитации инвалидов до сих пор не утверждена Правительством РФ, а региональные базовые программы реабилитации имеются в считанном числе субъектов РФ. Примером здесь может служить базовая программа реабилитации инвалидов г. Москвы. Так, в разделе «Медицинская реабилитация» городская базовая программа предусматривает предоставление инвалидам около 35 видов лечебных услуг и технических средств реабилитации, в разделе «Профессиональная реабилитация» - гарантированное предложение таких услуг, как профдиагностика, профориентирование, профессионально-психологическая поддержка, профподбор, профессиональное образование всех уровней, профобучение, профессиональная подготовка и переподготовка, содействие в трудоустройстве на рынке труда, подбор рабочего места и создание специального рабочего на предприятии в соответствии с ИПР, а в разделе «Социальная реабилитация» - более 30 наименований услуг и средств, связанных с развитием навыков самообслуживания и персональной сохранности, обучением социальному общению и поведению, обеспечением техническими средствами и приспособлениями для самообслуживания, активного и пассивного передвижения, с коммуникационной поддержкой инвалидов по зрению и глухих, индивидуальной транспортной перевозкой инвалидов по льготным тарифам, обучением инвалидов социально-бытовой и социальной средовой адаптации. Разработка и утверждение аналогичных базовых программ реабилитации инвалидов в других регионах России - важнейшее и актуальнейшее условие успешной работы механизма ИПР. </w:t>
      </w:r>
    </w:p>
    <w:p w14:paraId="5C23402E" w14:textId="77777777" w:rsidR="001C1B3E" w:rsidRDefault="001C1B3E" w:rsidP="00367452">
      <w:pPr>
        <w:pStyle w:val="txt"/>
        <w:ind w:right="300"/>
      </w:pPr>
      <w:r>
        <w:lastRenderedPageBreak/>
        <w:t xml:space="preserve">По всем оперативно-техническим вопросам и трудностям, возникающим при выполнении Вашей ИПР, Вам необходимо обращаться за помощью в местный орган социальной защиты населения. По закону забота об успешной реализации Вашей ИПР - его прямая обязанность. В случае возникновения конфликтной ситуации между Вами и исполнителями Вашей ИПР спор разрешается в судебном порядке по заявлению истца. </w:t>
      </w:r>
    </w:p>
    <w:p w14:paraId="4F620AFD" w14:textId="77777777" w:rsidR="001C1B3E" w:rsidRDefault="001C1B3E" w:rsidP="00367452">
      <w:pPr>
        <w:pStyle w:val="txt"/>
        <w:ind w:right="300"/>
      </w:pPr>
      <w:r>
        <w:t xml:space="preserve">Несмотря на возможность существования целого ряда трудностей и проблем, связанных с формированием и выполнением Вашей ИПР, именно этот механизм может помочь развитию и реализации личностного потенциала и жизненной перспективы инвалида в целом. Помните, что выдаваемая Вам на руки справка комиссии МСЭ об инвалидности не содержит в себе никаких гарантий того, что важнейшие вопросы персональной реабилитации и жизнеобеспечения будут поставлены в повестку дня и смогут успешно решаться. Только при наличии ИПР Вы приобретаете законное право на получение соответствующих видов реабилитационной помощи и право требовать их безусловного предоставления Вам. </w:t>
      </w:r>
    </w:p>
    <w:p w14:paraId="7F4C636C" w14:textId="77777777" w:rsidR="001C1B3E" w:rsidRDefault="001C1B3E" w:rsidP="00367452">
      <w:pPr>
        <w:pStyle w:val="2"/>
        <w:spacing w:line="312" w:lineRule="auto"/>
        <w:ind w:right="300"/>
        <w:jc w:val="both"/>
      </w:pPr>
      <w:r>
        <w:t>Самое главное</w:t>
      </w:r>
    </w:p>
    <w:p w14:paraId="308F2C6F" w14:textId="77777777" w:rsidR="001C1B3E" w:rsidRDefault="001C1B3E" w:rsidP="00367452">
      <w:pPr>
        <w:pStyle w:val="txt"/>
        <w:ind w:right="300"/>
      </w:pPr>
      <w:r>
        <w:t xml:space="preserve">ИПР обязаны составлять в соответствии с Федеральным законом N181-ФЗ "О социальной защите инвалидов в Российской Федерации" при установлении (продлении) инвалидности, либо в любое другое время по письменному обращению законного представителя на имя гл.врача МСЭ (в двух экземплярах – чтобы на </w:t>
      </w:r>
      <w:r>
        <w:rPr>
          <w:b/>
          <w:bCs/>
        </w:rPr>
        <w:t>Вашем</w:t>
      </w:r>
      <w:r>
        <w:t xml:space="preserve"> осталась </w:t>
      </w:r>
      <w:r>
        <w:rPr>
          <w:b/>
          <w:bCs/>
        </w:rPr>
        <w:t>отметка с датой и фамилией</w:t>
      </w:r>
      <w:r>
        <w:t xml:space="preserve"> получившего заявление). </w:t>
      </w:r>
    </w:p>
    <w:p w14:paraId="7FA85E16" w14:textId="77777777" w:rsidR="001C1B3E" w:rsidRDefault="001C1B3E" w:rsidP="00367452">
      <w:pPr>
        <w:pStyle w:val="txt"/>
        <w:ind w:right="300"/>
      </w:pPr>
      <w:r>
        <w:t xml:space="preserve">Если через 30 суток со дня подачи заявления не составлена ИПР, </w:t>
      </w:r>
      <w:r>
        <w:rPr>
          <w:b/>
          <w:bCs/>
        </w:rPr>
        <w:t>пишите жалобу</w:t>
      </w:r>
      <w:r>
        <w:t xml:space="preserve"> на имя Главного врача Главного городского, районного МСЭ. Сразу все будет, и Вас НУ очень хорошо запомнят. </w:t>
      </w:r>
    </w:p>
    <w:p w14:paraId="792E61EF" w14:textId="77777777" w:rsidR="001C1B3E" w:rsidRDefault="001C1B3E" w:rsidP="00367452">
      <w:pPr>
        <w:pStyle w:val="txt"/>
        <w:ind w:right="300"/>
      </w:pPr>
      <w:r>
        <w:t xml:space="preserve">ИПР обязательна для исполнения в организациях и учреждениях всех форм собственности зарегистрированных на территории РФ. Это ключевая фраза, запомнив которую, можно писать, если не понимают устно, но после письменного обращения в МСЭ о Вас пойдут легенды по городу. После письменных обращений за составлением ИПР Вас запомнят и начнут активно опасаться. </w:t>
      </w:r>
    </w:p>
    <w:p w14:paraId="036FF60E" w14:textId="77777777" w:rsidR="001C1B3E" w:rsidRDefault="001C1B3E" w:rsidP="00367452">
      <w:pPr>
        <w:pStyle w:val="txt"/>
        <w:ind w:right="300"/>
      </w:pPr>
      <w:r>
        <w:t xml:space="preserve">Дополнительную информацию по ИПР можно посмотреть в прилагающихся дополнительных материалах: </w:t>
      </w:r>
    </w:p>
    <w:p w14:paraId="793F1DAC" w14:textId="77777777" w:rsidR="001C1B3E" w:rsidRDefault="00B1666E" w:rsidP="00367452">
      <w:pPr>
        <w:pStyle w:val="txt"/>
        <w:ind w:right="300"/>
      </w:pPr>
      <w:hyperlink r:id="rId23" w:tgtFrame="_blank" w:history="1">
        <w:r w:rsidR="001C1B3E">
          <w:rPr>
            <w:rStyle w:val="a3"/>
            <w:rFonts w:cs="Arial"/>
          </w:rPr>
          <w:t>Пример заявления, необходимого для получения ИПР</w:t>
        </w:r>
      </w:hyperlink>
      <w:r w:rsidR="001C1B3E">
        <w:t xml:space="preserve"> </w:t>
      </w:r>
    </w:p>
    <w:p w14:paraId="05623E3B" w14:textId="77777777" w:rsidR="001C1B3E" w:rsidRDefault="00B1666E" w:rsidP="00367452">
      <w:pPr>
        <w:pStyle w:val="txt"/>
        <w:ind w:right="300"/>
      </w:pPr>
      <w:hyperlink r:id="rId24" w:tgtFrame="_blank" w:history="1">
        <w:r w:rsidR="001C1B3E">
          <w:rPr>
            <w:rStyle w:val="a3"/>
            <w:rFonts w:cs="Arial"/>
          </w:rPr>
          <w:t>Статья 11 Федерального закона N181-ФЗ "О социальной защите инвалидов в Российской Федерации"</w:t>
        </w:r>
      </w:hyperlink>
      <w:r w:rsidR="001C1B3E">
        <w:t xml:space="preserve"> </w:t>
      </w:r>
    </w:p>
    <w:p w14:paraId="24FA22E5" w14:textId="77777777" w:rsidR="001C1B3E" w:rsidRDefault="00B1666E" w:rsidP="00367452">
      <w:pPr>
        <w:pStyle w:val="txt"/>
        <w:ind w:right="300"/>
      </w:pPr>
      <w:hyperlink r:id="rId25" w:tgtFrame="_blank" w:history="1">
        <w:r w:rsidR="001C1B3E">
          <w:rPr>
            <w:rStyle w:val="a3"/>
            <w:rFonts w:cs="Arial"/>
          </w:rPr>
          <w:t>Форма индивидуальной программы реабилитации инвалида, выдаваемой федеральными учреждениями медико-социальной экспертизы</w:t>
        </w:r>
      </w:hyperlink>
      <w:r w:rsidR="001C1B3E">
        <w:t xml:space="preserve"> </w:t>
      </w:r>
    </w:p>
    <w:p w14:paraId="2B196D48" w14:textId="77777777" w:rsidR="001C1B3E" w:rsidRDefault="00B1666E" w:rsidP="00367452">
      <w:pPr>
        <w:pStyle w:val="txt"/>
        <w:ind w:right="300"/>
      </w:pPr>
      <w:hyperlink r:id="rId26" w:tgtFrame="_blank" w:history="1">
        <w:r w:rsidR="001C1B3E">
          <w:rPr>
            <w:rStyle w:val="a3"/>
            <w:rFonts w:cs="Arial"/>
          </w:rPr>
          <w:t>Федеральный перечень реабилитационных мероприятий, технических средств реабилитации и услуг, предоставляемых инвалиду</w:t>
        </w:r>
      </w:hyperlink>
      <w:r w:rsidR="001C1B3E">
        <w:t xml:space="preserve"> </w:t>
      </w:r>
    </w:p>
    <w:p w14:paraId="09821E94" w14:textId="77777777" w:rsidR="001C1B3E" w:rsidRDefault="00B1666E" w:rsidP="00367452">
      <w:pPr>
        <w:pStyle w:val="txt"/>
        <w:ind w:right="300"/>
      </w:pPr>
      <w:hyperlink r:id="rId27" w:tgtFrame="_blank" w:history="1">
        <w:r w:rsidR="001C1B3E">
          <w:rPr>
            <w:rStyle w:val="a3"/>
            <w:rFonts w:cs="Arial"/>
          </w:rPr>
          <w:t>Постановление Правительства Российской Федерации N877 от 31 декабря 2005г. "О порядке обеспечения за счет средств Федерального бюджета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w:t>
        </w:r>
      </w:hyperlink>
      <w:r w:rsidR="001C1B3E">
        <w:t xml:space="preserve"> </w:t>
      </w:r>
    </w:p>
    <w:p w14:paraId="5FDBC8D0" w14:textId="77777777" w:rsidR="001C1B3E" w:rsidRDefault="00B1666E" w:rsidP="00367452">
      <w:pPr>
        <w:pStyle w:val="txt"/>
        <w:ind w:right="300"/>
      </w:pPr>
      <w:hyperlink r:id="rId28" w:tgtFrame="_blank" w:history="1">
        <w:r w:rsidR="001C1B3E">
          <w:rPr>
            <w:rStyle w:val="a3"/>
            <w:rFonts w:cs="Arial"/>
          </w:rPr>
          <w:t>Перечень технических средств, используемых исключительно для профилактики инвалидности или реабилитации инвалидов, реализация которых не подлежит обложению налогом на добавленную стоимость, утвержденный постановлением Правительства РФ от 21 декабря 2000г. N998</w:t>
        </w:r>
      </w:hyperlink>
      <w:r w:rsidR="001C1B3E">
        <w:t xml:space="preserve"> </w:t>
      </w:r>
    </w:p>
    <w:p w14:paraId="0DB3C47C" w14:textId="77777777" w:rsidR="001C1B3E" w:rsidRDefault="00B1666E" w:rsidP="00367452">
      <w:pPr>
        <w:pStyle w:val="txt"/>
        <w:ind w:right="300"/>
      </w:pPr>
      <w:hyperlink r:id="rId29" w:tgtFrame="_blank" w:history="1">
        <w:r w:rsidR="001C1B3E">
          <w:rPr>
            <w:rStyle w:val="a3"/>
            <w:rFonts w:cs="Arial"/>
          </w:rPr>
          <w:t>Новиков М. Десять вопросов о формировании Индивидуальной программы реабилитации. Пособие для молодых инвалидов, ищущих работу. Москва, 2006</w:t>
        </w:r>
      </w:hyperlink>
    </w:p>
    <w:p w14:paraId="44857242" w14:textId="77777777" w:rsidR="001C1B3E" w:rsidRDefault="001C1B3E" w:rsidP="00C537E7"/>
    <w:p w14:paraId="4E7D2412" w14:textId="77777777" w:rsidR="001C1B3E" w:rsidRDefault="001C1B3E" w:rsidP="00C537E7">
      <w:pPr>
        <w:shd w:val="clear" w:color="auto" w:fill="FFFFFF"/>
        <w:spacing w:before="100" w:beforeAutospacing="1" w:after="100" w:afterAutospacing="1" w:line="312" w:lineRule="auto"/>
        <w:jc w:val="both"/>
        <w:rPr>
          <w:rFonts w:ascii="Arial" w:hAnsi="Arial" w:cs="Arial"/>
          <w:b/>
          <w:bCs/>
          <w:color w:val="3366FF"/>
          <w:kern w:val="36"/>
          <w:lang w:eastAsia="ru-RU"/>
        </w:rPr>
      </w:pPr>
    </w:p>
    <w:p w14:paraId="31DD9511" w14:textId="77777777" w:rsidR="001C1B3E" w:rsidRDefault="001C1B3E"/>
    <w:sectPr w:rsidR="001C1B3E" w:rsidSect="000B1AEE">
      <w:footerReference w:type="default" r:id="rId30"/>
      <w:pgSz w:w="11906" w:h="16838"/>
      <w:pgMar w:top="719" w:right="1133"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12BE5" w14:textId="77777777" w:rsidR="00B1666E" w:rsidRDefault="00B1666E" w:rsidP="006A6D87">
      <w:pPr>
        <w:spacing w:after="0" w:line="240" w:lineRule="auto"/>
      </w:pPr>
      <w:r>
        <w:separator/>
      </w:r>
    </w:p>
  </w:endnote>
  <w:endnote w:type="continuationSeparator" w:id="0">
    <w:p w14:paraId="4517C0B4" w14:textId="77777777" w:rsidR="00B1666E" w:rsidRDefault="00B1666E" w:rsidP="006A6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B3465" w14:textId="77777777" w:rsidR="00D56265" w:rsidRDefault="00B1666E">
    <w:pPr>
      <w:pStyle w:val="a8"/>
      <w:jc w:val="center"/>
    </w:pPr>
    <w:r>
      <w:fldChar w:fldCharType="begin"/>
    </w:r>
    <w:r>
      <w:instrText xml:space="preserve"> PAGE   \* MERGEFORMAT </w:instrText>
    </w:r>
    <w:r>
      <w:fldChar w:fldCharType="separate"/>
    </w:r>
    <w:r w:rsidR="00D56265">
      <w:rPr>
        <w:noProof/>
      </w:rPr>
      <w:t>4</w:t>
    </w:r>
    <w:r>
      <w:rPr>
        <w:noProof/>
      </w:rPr>
      <w:fldChar w:fldCharType="end"/>
    </w:r>
  </w:p>
  <w:p w14:paraId="2B75D18C" w14:textId="77777777" w:rsidR="001C1B3E" w:rsidRDefault="001C1B3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CFEE9" w14:textId="77777777" w:rsidR="00B1666E" w:rsidRDefault="00B1666E" w:rsidP="006A6D87">
      <w:pPr>
        <w:spacing w:after="0" w:line="240" w:lineRule="auto"/>
      </w:pPr>
      <w:r>
        <w:separator/>
      </w:r>
    </w:p>
  </w:footnote>
  <w:footnote w:type="continuationSeparator" w:id="0">
    <w:p w14:paraId="500ACCA8" w14:textId="77777777" w:rsidR="00B1666E" w:rsidRDefault="00B1666E" w:rsidP="006A6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6D8446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3CEB0E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C3E3F9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D2E2A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1340FD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1861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C47A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9419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489C3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DC036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D35FC"/>
    <w:multiLevelType w:val="multilevel"/>
    <w:tmpl w:val="8F9024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223750"/>
    <w:multiLevelType w:val="multilevel"/>
    <w:tmpl w:val="65DAC8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6010BDB"/>
    <w:multiLevelType w:val="multilevel"/>
    <w:tmpl w:val="EE9425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6784DED"/>
    <w:multiLevelType w:val="multilevel"/>
    <w:tmpl w:val="7DA251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6B9166D"/>
    <w:multiLevelType w:val="multilevel"/>
    <w:tmpl w:val="26C6D8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0BA0189F"/>
    <w:multiLevelType w:val="multilevel"/>
    <w:tmpl w:val="6D06F66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195222A9"/>
    <w:multiLevelType w:val="multilevel"/>
    <w:tmpl w:val="DED411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1B2C12AB"/>
    <w:multiLevelType w:val="multilevel"/>
    <w:tmpl w:val="BD5283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A94EC2"/>
    <w:multiLevelType w:val="multilevel"/>
    <w:tmpl w:val="6172D1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BB14C5"/>
    <w:multiLevelType w:val="multilevel"/>
    <w:tmpl w:val="981E4B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7B01D99"/>
    <w:multiLevelType w:val="multilevel"/>
    <w:tmpl w:val="4926A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A7E2A5B"/>
    <w:multiLevelType w:val="multilevel"/>
    <w:tmpl w:val="23140A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3AA22728"/>
    <w:multiLevelType w:val="multilevel"/>
    <w:tmpl w:val="EB526E5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D630303"/>
    <w:multiLevelType w:val="multilevel"/>
    <w:tmpl w:val="538CB8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D6841D9"/>
    <w:multiLevelType w:val="multilevel"/>
    <w:tmpl w:val="C19C2C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F9F581A"/>
    <w:multiLevelType w:val="multilevel"/>
    <w:tmpl w:val="5C5A70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53C31EC"/>
    <w:multiLevelType w:val="multilevel"/>
    <w:tmpl w:val="C53E90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9A2651C"/>
    <w:multiLevelType w:val="multilevel"/>
    <w:tmpl w:val="69F6A0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8D913DA"/>
    <w:multiLevelType w:val="multilevel"/>
    <w:tmpl w:val="A2FAEA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D940702"/>
    <w:multiLevelType w:val="multilevel"/>
    <w:tmpl w:val="20280B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77A5224"/>
    <w:multiLevelType w:val="multilevel"/>
    <w:tmpl w:val="D264ED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7C2156D"/>
    <w:multiLevelType w:val="multilevel"/>
    <w:tmpl w:val="5EB2471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9"/>
  </w:num>
  <w:num w:numId="2">
    <w:abstractNumId w:val="21"/>
  </w:num>
  <w:num w:numId="3">
    <w:abstractNumId w:val="14"/>
  </w:num>
  <w:num w:numId="4">
    <w:abstractNumId w:val="16"/>
  </w:num>
  <w:num w:numId="5">
    <w:abstractNumId w:val="28"/>
  </w:num>
  <w:num w:numId="6">
    <w:abstractNumId w:val="11"/>
  </w:num>
  <w:num w:numId="7">
    <w:abstractNumId w:val="26"/>
  </w:num>
  <w:num w:numId="8">
    <w:abstractNumId w:val="20"/>
  </w:num>
  <w:num w:numId="9">
    <w:abstractNumId w:val="27"/>
  </w:num>
  <w:num w:numId="10">
    <w:abstractNumId w:val="23"/>
  </w:num>
  <w:num w:numId="11">
    <w:abstractNumId w:val="15"/>
  </w:num>
  <w:num w:numId="12">
    <w:abstractNumId w:val="13"/>
  </w:num>
  <w:num w:numId="13">
    <w:abstractNumId w:val="24"/>
  </w:num>
  <w:num w:numId="14">
    <w:abstractNumId w:val="12"/>
  </w:num>
  <w:num w:numId="15">
    <w:abstractNumId w:val="29"/>
  </w:num>
  <w:num w:numId="16">
    <w:abstractNumId w:val="30"/>
  </w:num>
  <w:num w:numId="17">
    <w:abstractNumId w:val="22"/>
  </w:num>
  <w:num w:numId="18">
    <w:abstractNumId w:val="18"/>
  </w:num>
  <w:num w:numId="19">
    <w:abstractNumId w:val="17"/>
  </w:num>
  <w:num w:numId="20">
    <w:abstractNumId w:val="10"/>
  </w:num>
  <w:num w:numId="21">
    <w:abstractNumId w:val="25"/>
  </w:num>
  <w:num w:numId="22">
    <w:abstractNumId w:val="31"/>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6D87"/>
    <w:rsid w:val="00001B15"/>
    <w:rsid w:val="000262CB"/>
    <w:rsid w:val="00080B9C"/>
    <w:rsid w:val="000B1AEE"/>
    <w:rsid w:val="00107850"/>
    <w:rsid w:val="001536AE"/>
    <w:rsid w:val="001A2B4B"/>
    <w:rsid w:val="001C1B3E"/>
    <w:rsid w:val="001D6B85"/>
    <w:rsid w:val="002058A4"/>
    <w:rsid w:val="002348A4"/>
    <w:rsid w:val="00243215"/>
    <w:rsid w:val="00272535"/>
    <w:rsid w:val="002C48CC"/>
    <w:rsid w:val="002D4488"/>
    <w:rsid w:val="002D59E4"/>
    <w:rsid w:val="00305F48"/>
    <w:rsid w:val="003642B3"/>
    <w:rsid w:val="00367452"/>
    <w:rsid w:val="0037016A"/>
    <w:rsid w:val="00383E74"/>
    <w:rsid w:val="003B013A"/>
    <w:rsid w:val="003F2506"/>
    <w:rsid w:val="00410892"/>
    <w:rsid w:val="00424EAB"/>
    <w:rsid w:val="00431783"/>
    <w:rsid w:val="00450B1A"/>
    <w:rsid w:val="00453A3F"/>
    <w:rsid w:val="00460EC5"/>
    <w:rsid w:val="00472809"/>
    <w:rsid w:val="00472826"/>
    <w:rsid w:val="004B0AC7"/>
    <w:rsid w:val="004B1FD3"/>
    <w:rsid w:val="004D76F2"/>
    <w:rsid w:val="004F7133"/>
    <w:rsid w:val="005527D3"/>
    <w:rsid w:val="005735A5"/>
    <w:rsid w:val="00592BD7"/>
    <w:rsid w:val="00622F6E"/>
    <w:rsid w:val="00646359"/>
    <w:rsid w:val="00664660"/>
    <w:rsid w:val="0067219F"/>
    <w:rsid w:val="00674101"/>
    <w:rsid w:val="006A6D87"/>
    <w:rsid w:val="00750565"/>
    <w:rsid w:val="007649AC"/>
    <w:rsid w:val="007778E8"/>
    <w:rsid w:val="00781E3C"/>
    <w:rsid w:val="007B0D7C"/>
    <w:rsid w:val="007C3E3D"/>
    <w:rsid w:val="007C4B4A"/>
    <w:rsid w:val="007D2488"/>
    <w:rsid w:val="007D27C8"/>
    <w:rsid w:val="00811CA1"/>
    <w:rsid w:val="008348F5"/>
    <w:rsid w:val="008536F0"/>
    <w:rsid w:val="00907D0F"/>
    <w:rsid w:val="00932F30"/>
    <w:rsid w:val="009762E2"/>
    <w:rsid w:val="009A51FA"/>
    <w:rsid w:val="009C4494"/>
    <w:rsid w:val="00A269B7"/>
    <w:rsid w:val="00A4231C"/>
    <w:rsid w:val="00A6007F"/>
    <w:rsid w:val="00A8727D"/>
    <w:rsid w:val="00A9677A"/>
    <w:rsid w:val="00AA5A15"/>
    <w:rsid w:val="00AA6701"/>
    <w:rsid w:val="00AE3BDB"/>
    <w:rsid w:val="00B1666E"/>
    <w:rsid w:val="00B17F8C"/>
    <w:rsid w:val="00B4507F"/>
    <w:rsid w:val="00BC5199"/>
    <w:rsid w:val="00BF0838"/>
    <w:rsid w:val="00C1089B"/>
    <w:rsid w:val="00C268BC"/>
    <w:rsid w:val="00C26EE1"/>
    <w:rsid w:val="00C537E7"/>
    <w:rsid w:val="00C610C1"/>
    <w:rsid w:val="00D10DE8"/>
    <w:rsid w:val="00D123B6"/>
    <w:rsid w:val="00D25B91"/>
    <w:rsid w:val="00D56265"/>
    <w:rsid w:val="00D64638"/>
    <w:rsid w:val="00D65813"/>
    <w:rsid w:val="00DE3483"/>
    <w:rsid w:val="00DF13CC"/>
    <w:rsid w:val="00DF3ACC"/>
    <w:rsid w:val="00DF6790"/>
    <w:rsid w:val="00E45AE1"/>
    <w:rsid w:val="00E97D2F"/>
    <w:rsid w:val="00F077C7"/>
    <w:rsid w:val="00F24A91"/>
    <w:rsid w:val="00F46C4F"/>
    <w:rsid w:val="00F74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3F13EE"/>
  <w15:docId w15:val="{4DF15BB9-7201-4EED-B75B-37FDF1996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133"/>
    <w:pPr>
      <w:spacing w:after="200" w:line="276" w:lineRule="auto"/>
    </w:pPr>
    <w:rPr>
      <w:sz w:val="22"/>
      <w:szCs w:val="22"/>
      <w:lang w:eastAsia="en-US"/>
    </w:rPr>
  </w:style>
  <w:style w:type="paragraph" w:styleId="1">
    <w:name w:val="heading 1"/>
    <w:basedOn w:val="a"/>
    <w:link w:val="10"/>
    <w:uiPriority w:val="99"/>
    <w:qFormat/>
    <w:rsid w:val="006A6D87"/>
    <w:pPr>
      <w:spacing w:before="100" w:beforeAutospacing="1" w:after="100" w:afterAutospacing="1" w:line="240" w:lineRule="auto"/>
      <w:outlineLvl w:val="0"/>
    </w:pPr>
    <w:rPr>
      <w:rFonts w:ascii="Arial" w:eastAsia="Times New Roman" w:hAnsi="Arial" w:cs="Arial"/>
      <w:b/>
      <w:bCs/>
      <w:color w:val="3366FF"/>
      <w:kern w:val="36"/>
      <w:lang w:eastAsia="ru-RU"/>
    </w:rPr>
  </w:style>
  <w:style w:type="paragraph" w:styleId="2">
    <w:name w:val="heading 2"/>
    <w:basedOn w:val="a"/>
    <w:link w:val="20"/>
    <w:uiPriority w:val="99"/>
    <w:qFormat/>
    <w:rsid w:val="006A6D87"/>
    <w:pPr>
      <w:spacing w:before="100" w:beforeAutospacing="1" w:after="100" w:afterAutospacing="1" w:line="240" w:lineRule="auto"/>
      <w:ind w:right="150"/>
      <w:outlineLvl w:val="1"/>
    </w:pPr>
    <w:rPr>
      <w:rFonts w:ascii="Arial" w:eastAsia="Times New Roman" w:hAnsi="Arial" w:cs="Arial"/>
      <w:b/>
      <w:bCs/>
      <w:color w:val="3366FF"/>
      <w:lang w:eastAsia="ru-RU"/>
    </w:rPr>
  </w:style>
  <w:style w:type="paragraph" w:styleId="3">
    <w:name w:val="heading 3"/>
    <w:basedOn w:val="a"/>
    <w:link w:val="30"/>
    <w:uiPriority w:val="99"/>
    <w:qFormat/>
    <w:rsid w:val="006A6D87"/>
    <w:pPr>
      <w:spacing w:before="100" w:beforeAutospacing="1" w:after="100" w:afterAutospacing="1" w:line="240" w:lineRule="auto"/>
      <w:outlineLvl w:val="2"/>
    </w:pPr>
    <w:rPr>
      <w:rFonts w:ascii="Arial" w:eastAsia="Times New Roman" w:hAnsi="Arial" w:cs="Arial"/>
      <w:b/>
      <w:bCs/>
      <w:color w:val="3366FF"/>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A6D87"/>
    <w:rPr>
      <w:rFonts w:ascii="Arial" w:hAnsi="Arial" w:cs="Arial"/>
      <w:b/>
      <w:bCs/>
      <w:color w:val="3366FF"/>
      <w:kern w:val="36"/>
      <w:lang w:eastAsia="ru-RU"/>
    </w:rPr>
  </w:style>
  <w:style w:type="character" w:customStyle="1" w:styleId="20">
    <w:name w:val="Заголовок 2 Знак"/>
    <w:basedOn w:val="a0"/>
    <w:link w:val="2"/>
    <w:uiPriority w:val="99"/>
    <w:locked/>
    <w:rsid w:val="006A6D87"/>
    <w:rPr>
      <w:rFonts w:ascii="Arial" w:hAnsi="Arial" w:cs="Arial"/>
      <w:b/>
      <w:bCs/>
      <w:color w:val="3366FF"/>
      <w:lang w:eastAsia="ru-RU"/>
    </w:rPr>
  </w:style>
  <w:style w:type="character" w:customStyle="1" w:styleId="30">
    <w:name w:val="Заголовок 3 Знак"/>
    <w:basedOn w:val="a0"/>
    <w:link w:val="3"/>
    <w:uiPriority w:val="99"/>
    <w:locked/>
    <w:rsid w:val="006A6D87"/>
    <w:rPr>
      <w:rFonts w:ascii="Arial" w:hAnsi="Arial" w:cs="Arial"/>
      <w:b/>
      <w:bCs/>
      <w:color w:val="3366FF"/>
      <w:sz w:val="18"/>
      <w:szCs w:val="18"/>
      <w:lang w:eastAsia="ru-RU"/>
    </w:rPr>
  </w:style>
  <w:style w:type="paragraph" w:customStyle="1" w:styleId="txt">
    <w:name w:val="txt"/>
    <w:basedOn w:val="a"/>
    <w:rsid w:val="006A6D87"/>
    <w:pPr>
      <w:shd w:val="clear" w:color="auto" w:fill="FFFFFF"/>
      <w:spacing w:before="100" w:beforeAutospacing="1" w:after="100" w:afterAutospacing="1" w:line="312" w:lineRule="auto"/>
      <w:ind w:right="150"/>
      <w:jc w:val="both"/>
    </w:pPr>
    <w:rPr>
      <w:rFonts w:ascii="Arial" w:eastAsia="Times New Roman" w:hAnsi="Arial" w:cs="Arial"/>
      <w:color w:val="000000"/>
      <w:sz w:val="18"/>
      <w:szCs w:val="18"/>
      <w:lang w:eastAsia="ru-RU"/>
    </w:rPr>
  </w:style>
  <w:style w:type="paragraph" w:customStyle="1" w:styleId="ctxt">
    <w:name w:val="ctxt"/>
    <w:basedOn w:val="a"/>
    <w:uiPriority w:val="99"/>
    <w:rsid w:val="006A6D87"/>
    <w:pPr>
      <w:shd w:val="clear" w:color="auto" w:fill="FFFFFF"/>
      <w:spacing w:before="100" w:beforeAutospacing="1" w:after="100" w:afterAutospacing="1" w:line="312" w:lineRule="auto"/>
      <w:ind w:right="150"/>
      <w:jc w:val="both"/>
    </w:pPr>
    <w:rPr>
      <w:rFonts w:ascii="Arial" w:eastAsia="Times New Roman" w:hAnsi="Arial" w:cs="Arial"/>
      <w:color w:val="004A95"/>
      <w:sz w:val="18"/>
      <w:szCs w:val="18"/>
      <w:lang w:eastAsia="ru-RU"/>
    </w:rPr>
  </w:style>
  <w:style w:type="character" w:styleId="a3">
    <w:name w:val="Hyperlink"/>
    <w:basedOn w:val="a0"/>
    <w:uiPriority w:val="99"/>
    <w:semiHidden/>
    <w:rsid w:val="00C26EE1"/>
    <w:rPr>
      <w:rFonts w:cs="Times New Roman"/>
      <w:color w:val="0000FF"/>
      <w:u w:val="none"/>
      <w:effect w:val="none"/>
    </w:rPr>
  </w:style>
  <w:style w:type="paragraph" w:customStyle="1" w:styleId="image">
    <w:name w:val="image"/>
    <w:basedOn w:val="a"/>
    <w:uiPriority w:val="99"/>
    <w:rsid w:val="00C26EE1"/>
    <w:pPr>
      <w:shd w:val="clear" w:color="auto" w:fill="FFFFFF"/>
      <w:spacing w:after="60" w:line="240" w:lineRule="auto"/>
      <w:ind w:right="150"/>
    </w:pPr>
    <w:rPr>
      <w:rFonts w:ascii="Arial" w:eastAsia="Times New Roman" w:hAnsi="Arial" w:cs="Arial"/>
      <w:color w:val="000000"/>
      <w:sz w:val="14"/>
      <w:szCs w:val="14"/>
      <w:lang w:eastAsia="ru-RU"/>
    </w:rPr>
  </w:style>
  <w:style w:type="paragraph" w:styleId="a4">
    <w:name w:val="Balloon Text"/>
    <w:basedOn w:val="a"/>
    <w:link w:val="a5"/>
    <w:uiPriority w:val="99"/>
    <w:semiHidden/>
    <w:rsid w:val="00C26EE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C26EE1"/>
    <w:rPr>
      <w:rFonts w:ascii="Tahoma" w:hAnsi="Tahoma" w:cs="Tahoma"/>
      <w:sz w:val="16"/>
      <w:szCs w:val="16"/>
    </w:rPr>
  </w:style>
  <w:style w:type="paragraph" w:styleId="a6">
    <w:name w:val="header"/>
    <w:basedOn w:val="a"/>
    <w:link w:val="a7"/>
    <w:uiPriority w:val="99"/>
    <w:semiHidden/>
    <w:rsid w:val="00BC519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locked/>
    <w:rsid w:val="00BC5199"/>
    <w:rPr>
      <w:rFonts w:cs="Times New Roman"/>
    </w:rPr>
  </w:style>
  <w:style w:type="paragraph" w:styleId="a8">
    <w:name w:val="footer"/>
    <w:basedOn w:val="a"/>
    <w:link w:val="a9"/>
    <w:uiPriority w:val="99"/>
    <w:rsid w:val="00BC5199"/>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BC5199"/>
    <w:rPr>
      <w:rFonts w:cs="Times New Roman"/>
    </w:rPr>
  </w:style>
  <w:style w:type="character" w:customStyle="1" w:styleId="apple-converted-space">
    <w:name w:val="apple-converted-space"/>
    <w:basedOn w:val="a0"/>
    <w:rsid w:val="00D56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www.mps-russia.org/images/hs.jpg" TargetMode="Externa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hyperlink" Target="http://mps-russia.org/life/ipr/iprlist.rtf" TargetMode="Externa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yperlink" Target="http://www.mpssociety.org/content/4066/Fact_Sheets/" TargetMode="External"/><Relationship Id="rId25" Type="http://schemas.openxmlformats.org/officeDocument/2006/relationships/hyperlink" Target="http://mps-russia.org/life/ipr/form.rtf" TargetMode="Externa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jpeg"/><Relationship Id="rId29" Type="http://schemas.openxmlformats.org/officeDocument/2006/relationships/hyperlink" Target="http://mps-russia.org/life/ipr/10.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hyperlink" Target="http://mps-russia.org/life/ipr/181-11.htm"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mps-russia.org/life/ipr/bmse.rtf" TargetMode="External"/><Relationship Id="rId28" Type="http://schemas.openxmlformats.org/officeDocument/2006/relationships/hyperlink" Target="http://mps-russia.org/life/ipr/998.rtf" TargetMode="External"/><Relationship Id="rId10" Type="http://schemas.openxmlformats.org/officeDocument/2006/relationships/hyperlink" Target="http://www.mps-russia.org" TargetMode="External"/><Relationship Id="rId19" Type="http://schemas.openxmlformats.org/officeDocument/2006/relationships/image" Target="media/image9.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mps-russia.org"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hyperlink" Target="http://mps-russia.org/life/ipr/877.rtf"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49</Pages>
  <Words>20117</Words>
  <Characters>114673</Characters>
  <Application>Microsoft Office Word</Application>
  <DocSecurity>0</DocSecurity>
  <Lines>955</Lines>
  <Paragraphs>269</Paragraphs>
  <ScaleCrop>false</ScaleCrop>
  <Company/>
  <LinksUpToDate>false</LinksUpToDate>
  <CharactersWithSpaces>134521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Реакция родителей и близких на диагноз</dc:title>
  <dc:creator>User</dc:creator>
  <cp:lastModifiedBy>Антон Локтиков</cp:lastModifiedBy>
  <cp:revision>3</cp:revision>
  <cp:lastPrinted>2010-12-07T19:16:00Z</cp:lastPrinted>
  <dcterms:created xsi:type="dcterms:W3CDTF">2012-02-29T11:14:00Z</dcterms:created>
  <dcterms:modified xsi:type="dcterms:W3CDTF">2022-01-16T15:31:00Z</dcterms:modified>
</cp:coreProperties>
</file>